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F3C92" w14:textId="27EA63AC" w:rsidR="00177FD4" w:rsidRPr="00CD45EE" w:rsidRDefault="00177FD4" w:rsidP="00177FD4">
      <w:pPr>
        <w:pStyle w:val="BodyText"/>
        <w:rPr>
          <w:rFonts w:ascii="Georgia" w:hAnsi="Georgia"/>
          <w:sz w:val="36"/>
          <w:szCs w:val="36"/>
        </w:rPr>
      </w:pPr>
      <w:r w:rsidRPr="00CD45EE">
        <w:rPr>
          <w:rFonts w:ascii="Georgia" w:hAnsi="Georgia"/>
          <w:noProof/>
        </w:rPr>
        <mc:AlternateContent>
          <mc:Choice Requires="wps">
            <w:drawing>
              <wp:anchor distT="0" distB="0" distL="114300" distR="114300" simplePos="0" relativeHeight="251659264" behindDoc="0" locked="0" layoutInCell="1" allowOverlap="1" wp14:anchorId="65FE8424" wp14:editId="351BA217">
                <wp:simplePos x="0" y="0"/>
                <wp:positionH relativeFrom="column">
                  <wp:posOffset>8386</wp:posOffset>
                </wp:positionH>
                <wp:positionV relativeFrom="paragraph">
                  <wp:posOffset>-1905</wp:posOffset>
                </wp:positionV>
                <wp:extent cx="4199934" cy="901591"/>
                <wp:effectExtent l="0" t="0" r="16510" b="13335"/>
                <wp:wrapNone/>
                <wp:docPr id="251901593" name="Text Box 1"/>
                <wp:cNvGraphicFramePr/>
                <a:graphic xmlns:a="http://schemas.openxmlformats.org/drawingml/2006/main">
                  <a:graphicData uri="http://schemas.microsoft.com/office/word/2010/wordprocessingShape">
                    <wps:wsp>
                      <wps:cNvSpPr txBox="1"/>
                      <wps:spPr>
                        <a:xfrm>
                          <a:off x="0" y="0"/>
                          <a:ext cx="4199934" cy="901591"/>
                        </a:xfrm>
                        <a:prstGeom prst="rect">
                          <a:avLst/>
                        </a:prstGeom>
                        <a:solidFill>
                          <a:srgbClr val="3A1855"/>
                        </a:solidFill>
                        <a:ln w="6350">
                          <a:solidFill>
                            <a:prstClr val="black"/>
                          </a:solidFill>
                        </a:ln>
                      </wps:spPr>
                      <wps:txbx>
                        <w:txbxContent>
                          <w:p w14:paraId="0F1BBFDF" w14:textId="4088AB29" w:rsidR="00177FD4" w:rsidRPr="00177FD4" w:rsidRDefault="00177FD4" w:rsidP="00177FD4">
                            <w:pPr>
                              <w:spacing w:after="0"/>
                              <w:rPr>
                                <w:rFonts w:ascii="Gill Sans MT" w:hAnsi="Gill Sans MT"/>
                                <w:b/>
                                <w:bCs/>
                                <w:sz w:val="46"/>
                                <w:szCs w:val="46"/>
                              </w:rPr>
                            </w:pPr>
                            <w:r w:rsidRPr="00177FD4">
                              <w:rPr>
                                <w:rFonts w:ascii="Gill Sans MT" w:hAnsi="Gill Sans MT"/>
                                <w:b/>
                                <w:bCs/>
                                <w:sz w:val="46"/>
                                <w:szCs w:val="46"/>
                              </w:rPr>
                              <w:t>Focal Ministry</w:t>
                            </w:r>
                          </w:p>
                          <w:p w14:paraId="66036CFD" w14:textId="1EF5AF10" w:rsidR="00177FD4" w:rsidRPr="00177FD4" w:rsidRDefault="0085111C" w:rsidP="00177FD4">
                            <w:pPr>
                              <w:spacing w:after="0"/>
                              <w:rPr>
                                <w:rFonts w:ascii="Gill Sans MT" w:hAnsi="Gill Sans MT"/>
                                <w:b/>
                                <w:bCs/>
                                <w:sz w:val="46"/>
                                <w:szCs w:val="46"/>
                              </w:rPr>
                            </w:pPr>
                            <w:r>
                              <w:rPr>
                                <w:rFonts w:ascii="Gill Sans MT" w:hAnsi="Gill Sans MT"/>
                                <w:b/>
                                <w:bCs/>
                                <w:sz w:val="46"/>
                                <w:szCs w:val="46"/>
                              </w:rPr>
                              <w:t>Annexe for Legal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FE8424" id="_x0000_t202" coordsize="21600,21600" o:spt="202" path="m,l,21600r21600,l21600,xe">
                <v:stroke joinstyle="miter"/>
                <v:path gradientshapeok="t" o:connecttype="rect"/>
              </v:shapetype>
              <v:shape id="Text Box 1" o:spid="_x0000_s1026" type="#_x0000_t202" style="position:absolute;margin-left:.65pt;margin-top:-.15pt;width:330.7pt;height: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" fillcolor="#3a1855" strokeweight=".5pt">
                <v:textbox>
                  <w:txbxContent>
                    <w:p w14:paraId="0F1BBFDF" w14:textId="4088AB29" w:rsidR="00177FD4" w:rsidRPr="00177FD4" w:rsidRDefault="00177FD4" w:rsidP="00177FD4">
                      <w:pPr>
                        <w:spacing w:after="0"/>
                        <w:rPr>
                          <w:rFonts w:ascii="Gill Sans MT" w:hAnsi="Gill Sans MT"/>
                          <w:b/>
                          <w:bCs/>
                          <w:sz w:val="46"/>
                          <w:szCs w:val="46"/>
                        </w:rPr>
                      </w:pPr>
                      <w:r w:rsidRPr="00177FD4">
                        <w:rPr>
                          <w:rFonts w:ascii="Gill Sans MT" w:hAnsi="Gill Sans MT"/>
                          <w:b/>
                          <w:bCs/>
                          <w:sz w:val="46"/>
                          <w:szCs w:val="46"/>
                        </w:rPr>
                        <w:t>Focal Ministry</w:t>
                      </w:r>
                    </w:p>
                    <w:p w14:paraId="66036CFD" w14:textId="1EF5AF10" w:rsidR="00177FD4" w:rsidRPr="00177FD4" w:rsidRDefault="0085111C" w:rsidP="00177FD4">
                      <w:pPr>
                        <w:spacing w:after="0"/>
                        <w:rPr>
                          <w:rFonts w:ascii="Gill Sans MT" w:hAnsi="Gill Sans MT"/>
                          <w:b/>
                          <w:bCs/>
                          <w:sz w:val="46"/>
                          <w:szCs w:val="46"/>
                        </w:rPr>
                      </w:pPr>
                      <w:r>
                        <w:rPr>
                          <w:rFonts w:ascii="Gill Sans MT" w:hAnsi="Gill Sans MT"/>
                          <w:b/>
                          <w:bCs/>
                          <w:sz w:val="46"/>
                          <w:szCs w:val="46"/>
                        </w:rPr>
                        <w:t>Annexe for Legal Delegation</w:t>
                      </w:r>
                    </w:p>
                  </w:txbxContent>
                </v:textbox>
              </v:shape>
            </w:pict>
          </mc:Fallback>
        </mc:AlternateContent>
      </w:r>
      <w:r w:rsidRPr="00CD45EE">
        <w:rPr>
          <w:rFonts w:ascii="Georgia" w:hAnsi="Georgia"/>
          <w:noProof/>
        </w:rPr>
        <w:drawing>
          <wp:anchor distT="0" distB="0" distL="114300" distR="114300" simplePos="0" relativeHeight="251658240" behindDoc="0" locked="0" layoutInCell="1" allowOverlap="1" wp14:anchorId="2DA06534" wp14:editId="2E9F8F0A">
            <wp:simplePos x="0" y="0"/>
            <wp:positionH relativeFrom="column">
              <wp:posOffset>4757792</wp:posOffset>
            </wp:positionH>
            <wp:positionV relativeFrom="paragraph">
              <wp:posOffset>394</wp:posOffset>
            </wp:positionV>
            <wp:extent cx="1930400" cy="1016000"/>
            <wp:effectExtent l="0" t="0" r="0" b="0"/>
            <wp:wrapSquare wrapText="bothSides"/>
            <wp:docPr id="6331443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44335"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30400" cy="1016000"/>
                    </a:xfrm>
                    <a:prstGeom prst="rect">
                      <a:avLst/>
                    </a:prstGeom>
                  </pic:spPr>
                </pic:pic>
              </a:graphicData>
            </a:graphic>
            <wp14:sizeRelH relativeFrom="page">
              <wp14:pctWidth>0</wp14:pctWidth>
            </wp14:sizeRelH>
            <wp14:sizeRelV relativeFrom="page">
              <wp14:pctHeight>0</wp14:pctHeight>
            </wp14:sizeRelV>
          </wp:anchor>
        </w:drawing>
      </w:r>
    </w:p>
    <w:p w14:paraId="75806D60" w14:textId="5415EE0E" w:rsidR="00177FD4" w:rsidRPr="00CD45EE" w:rsidRDefault="00177FD4" w:rsidP="00177FD4">
      <w:pPr>
        <w:pStyle w:val="BodyText"/>
        <w:rPr>
          <w:rFonts w:ascii="Georgia" w:hAnsi="Georgia"/>
          <w:sz w:val="36"/>
          <w:szCs w:val="36"/>
        </w:rPr>
      </w:pPr>
    </w:p>
    <w:p w14:paraId="6A73780B" w14:textId="754A4D5C" w:rsidR="00177FD4" w:rsidRPr="00CD45EE" w:rsidRDefault="00177FD4" w:rsidP="00177FD4">
      <w:pPr>
        <w:pStyle w:val="BodyText"/>
        <w:rPr>
          <w:rFonts w:ascii="Georgia" w:hAnsi="Georgia"/>
          <w:sz w:val="36"/>
          <w:szCs w:val="36"/>
        </w:rPr>
      </w:pPr>
    </w:p>
    <w:p w14:paraId="2635345C" w14:textId="77777777" w:rsidR="00177FD4" w:rsidRPr="00CD45EE" w:rsidRDefault="00177FD4" w:rsidP="00177FD4">
      <w:pPr>
        <w:pStyle w:val="BodyText"/>
        <w:rPr>
          <w:rFonts w:ascii="Georgia" w:hAnsi="Georgia"/>
          <w:sz w:val="36"/>
          <w:szCs w:val="36"/>
        </w:rPr>
      </w:pPr>
    </w:p>
    <w:p w14:paraId="4704EA65" w14:textId="484E2D1A" w:rsidR="0085111C" w:rsidRPr="00CD45EE" w:rsidRDefault="0085111C" w:rsidP="0085111C">
      <w:pPr>
        <w:spacing w:after="0"/>
        <w:jc w:val="both"/>
        <w:rPr>
          <w:rFonts w:ascii="Georgia" w:hAnsi="Georgia"/>
          <w:iCs/>
          <w:sz w:val="20"/>
          <w:szCs w:val="20"/>
        </w:rPr>
      </w:pPr>
      <w:r w:rsidRPr="00CD45EE">
        <w:rPr>
          <w:rFonts w:ascii="Georgia" w:hAnsi="Georgia"/>
          <w:iCs/>
          <w:sz w:val="20"/>
          <w:szCs w:val="20"/>
        </w:rPr>
        <w:t xml:space="preserve">This is an Annexe to a signed Role Agreement. The Role Agreement of itself may give sufficient confidence about the role and responsibilities of the Focal Minister under the normal practice of an incumbent sharing and delegating informally. The Diocesan Registrar has indicated that many </w:t>
      </w:r>
      <w:r w:rsidR="00E20D87" w:rsidRPr="00CD45EE">
        <w:rPr>
          <w:rFonts w:ascii="Georgia" w:hAnsi="Georgia"/>
          <w:iCs/>
          <w:sz w:val="20"/>
          <w:szCs w:val="20"/>
        </w:rPr>
        <w:t xml:space="preserve">of </w:t>
      </w:r>
      <w:r w:rsidRPr="00CD45EE">
        <w:rPr>
          <w:rFonts w:ascii="Georgia" w:hAnsi="Georgia"/>
          <w:iCs/>
          <w:sz w:val="20"/>
          <w:szCs w:val="20"/>
        </w:rPr>
        <w:t>the responsibilities of an incumbent</w:t>
      </w:r>
      <w:r w:rsidR="00E20D87" w:rsidRPr="00CD45EE">
        <w:rPr>
          <w:rFonts w:ascii="Georgia" w:hAnsi="Georgia"/>
          <w:iCs/>
          <w:sz w:val="20"/>
          <w:szCs w:val="20"/>
        </w:rPr>
        <w:t>,</w:t>
      </w:r>
      <w:r w:rsidRPr="00CD45EE">
        <w:rPr>
          <w:rFonts w:ascii="Georgia" w:hAnsi="Georgia"/>
          <w:iCs/>
          <w:sz w:val="20"/>
          <w:szCs w:val="20"/>
        </w:rPr>
        <w:t xml:space="preserve"> as set out in their licensing and in Canon Law</w:t>
      </w:r>
      <w:r w:rsidR="00E20D87" w:rsidRPr="00CD45EE">
        <w:rPr>
          <w:rFonts w:ascii="Georgia" w:hAnsi="Georgia"/>
          <w:iCs/>
          <w:sz w:val="20"/>
          <w:szCs w:val="20"/>
        </w:rPr>
        <w:t>,</w:t>
      </w:r>
      <w:r w:rsidRPr="00CD45EE">
        <w:rPr>
          <w:rFonts w:ascii="Georgia" w:hAnsi="Georgia"/>
          <w:iCs/>
          <w:sz w:val="20"/>
          <w:szCs w:val="20"/>
        </w:rPr>
        <w:t xml:space="preserve"> may be legally delegated to another by formal agreement, making them the responsibility of the Focal Minister. He has set out which responsibilities and obligations may never be delegated, which may by agreement, and </w:t>
      </w:r>
      <w:r w:rsidR="00E20D87" w:rsidRPr="00CD45EE">
        <w:rPr>
          <w:rFonts w:ascii="Georgia" w:hAnsi="Georgia"/>
          <w:iCs/>
          <w:sz w:val="20"/>
          <w:szCs w:val="20"/>
        </w:rPr>
        <w:t xml:space="preserve">suggested </w:t>
      </w:r>
      <w:r w:rsidRPr="00CD45EE">
        <w:rPr>
          <w:rFonts w:ascii="Georgia" w:hAnsi="Georgia"/>
          <w:iCs/>
          <w:sz w:val="20"/>
          <w:szCs w:val="20"/>
        </w:rPr>
        <w:t>which are automa</w:t>
      </w:r>
      <w:r w:rsidR="00743C53" w:rsidRPr="00CD45EE">
        <w:rPr>
          <w:rFonts w:ascii="Georgia" w:hAnsi="Georgia"/>
          <w:iCs/>
          <w:sz w:val="20"/>
          <w:szCs w:val="20"/>
        </w:rPr>
        <w:t xml:space="preserve">tically shared by establishing a person as a Focal Minister. </w:t>
      </w:r>
    </w:p>
    <w:p w14:paraId="0E4EC843" w14:textId="77777777" w:rsidR="00743C53" w:rsidRPr="00CD45EE" w:rsidRDefault="00743C53" w:rsidP="0085111C">
      <w:pPr>
        <w:spacing w:after="0"/>
        <w:jc w:val="both"/>
        <w:rPr>
          <w:rFonts w:ascii="Georgia" w:hAnsi="Georgia"/>
          <w:iCs/>
          <w:sz w:val="11"/>
          <w:szCs w:val="11"/>
        </w:rPr>
      </w:pPr>
    </w:p>
    <w:p w14:paraId="716164B0" w14:textId="3C6E5E5E" w:rsidR="00743C53" w:rsidRPr="00CD45EE" w:rsidRDefault="00743C53" w:rsidP="0085111C">
      <w:pPr>
        <w:spacing w:after="0"/>
        <w:jc w:val="both"/>
        <w:rPr>
          <w:rFonts w:ascii="Georgia" w:hAnsi="Georgia"/>
          <w:iCs/>
          <w:sz w:val="20"/>
          <w:szCs w:val="20"/>
        </w:rPr>
      </w:pPr>
      <w:r w:rsidRPr="00CD45EE">
        <w:rPr>
          <w:rFonts w:ascii="Georgia" w:hAnsi="Georgia"/>
          <w:iCs/>
          <w:sz w:val="20"/>
          <w:szCs w:val="20"/>
        </w:rPr>
        <w:t>This form allows those that wish to formalise the legal delegation of specific responsibilities</w:t>
      </w:r>
      <w:r w:rsidR="00E20D87" w:rsidRPr="00CD45EE">
        <w:rPr>
          <w:rFonts w:ascii="Georgia" w:hAnsi="Georgia"/>
          <w:iCs/>
          <w:sz w:val="20"/>
          <w:szCs w:val="20"/>
        </w:rPr>
        <w:t xml:space="preserve"> to do so</w:t>
      </w:r>
      <w:r w:rsidRPr="00CD45EE">
        <w:rPr>
          <w:rFonts w:ascii="Georgia" w:hAnsi="Georgia"/>
          <w:iCs/>
          <w:sz w:val="20"/>
          <w:szCs w:val="20"/>
        </w:rPr>
        <w:t xml:space="preserve">. This may be done at the inception of the ministry, or added later as confidence grows. All such delegation can be ceased by notice of either party, </w:t>
      </w:r>
      <w:proofErr w:type="gramStart"/>
      <w:r w:rsidRPr="00CD45EE">
        <w:rPr>
          <w:rFonts w:ascii="Georgia" w:hAnsi="Georgia"/>
          <w:iCs/>
          <w:sz w:val="20"/>
          <w:szCs w:val="20"/>
        </w:rPr>
        <w:t>and</w:t>
      </w:r>
      <w:proofErr w:type="gramEnd"/>
      <w:r w:rsidRPr="00CD45EE">
        <w:rPr>
          <w:rFonts w:ascii="Georgia" w:hAnsi="Georgia"/>
          <w:iCs/>
          <w:sz w:val="20"/>
          <w:szCs w:val="20"/>
        </w:rPr>
        <w:t xml:space="preserve"> terminates automatically as the Focal Ministry Authorisation comes to an end.</w:t>
      </w:r>
    </w:p>
    <w:p w14:paraId="603899D2" w14:textId="77777777" w:rsidR="000C6B0F" w:rsidRPr="00CD45EE" w:rsidRDefault="000C6B0F" w:rsidP="00743C53">
      <w:pPr>
        <w:spacing w:after="0"/>
        <w:jc w:val="both"/>
        <w:rPr>
          <w:rFonts w:ascii="Georgia" w:hAnsi="Georg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6918"/>
      </w:tblGrid>
      <w:tr w:rsidR="008C5863" w:rsidRPr="00CD45EE" w14:paraId="3C2085D3" w14:textId="77777777" w:rsidTr="001B1E27">
        <w:trPr>
          <w:trHeight w:val="567"/>
        </w:trPr>
        <w:tc>
          <w:tcPr>
            <w:tcW w:w="1692" w:type="pct"/>
            <w:shd w:val="clear" w:color="auto" w:fill="BDD6EE" w:themeFill="accent5" w:themeFillTint="66"/>
            <w:vAlign w:val="center"/>
          </w:tcPr>
          <w:p w14:paraId="3DCECD7A" w14:textId="77777777" w:rsidR="008C5863" w:rsidRPr="00CD45EE" w:rsidRDefault="008C5863" w:rsidP="00C5270A">
            <w:pPr>
              <w:pStyle w:val="BodyText"/>
              <w:spacing w:line="216" w:lineRule="auto"/>
              <w:rPr>
                <w:rFonts w:ascii="Georgia" w:hAnsi="Georgia" w:cstheme="minorHAnsi"/>
                <w:b/>
                <w:sz w:val="20"/>
              </w:rPr>
            </w:pPr>
            <w:r w:rsidRPr="00CD45EE">
              <w:rPr>
                <w:rFonts w:ascii="Georgia" w:hAnsi="Georgia" w:cstheme="minorHAnsi"/>
                <w:b/>
                <w:sz w:val="20"/>
              </w:rPr>
              <w:t>Name of Focal Minister</w:t>
            </w:r>
          </w:p>
        </w:tc>
        <w:tc>
          <w:tcPr>
            <w:tcW w:w="3308" w:type="pct"/>
            <w:shd w:val="clear" w:color="auto" w:fill="auto"/>
            <w:vAlign w:val="center"/>
          </w:tcPr>
          <w:p w14:paraId="41AD9B02" w14:textId="77777777" w:rsidR="008C5863" w:rsidRPr="00CD45EE" w:rsidRDefault="008C5863" w:rsidP="00807B86">
            <w:pPr>
              <w:pStyle w:val="BodyText"/>
              <w:rPr>
                <w:rFonts w:ascii="Georgia" w:hAnsi="Georgia" w:cstheme="minorHAnsi"/>
                <w:szCs w:val="24"/>
              </w:rPr>
            </w:pPr>
          </w:p>
        </w:tc>
      </w:tr>
      <w:tr w:rsidR="008C5863" w:rsidRPr="00CD45EE" w14:paraId="6EAE058F" w14:textId="77777777" w:rsidTr="001B1E27">
        <w:trPr>
          <w:trHeight w:val="567"/>
        </w:trPr>
        <w:tc>
          <w:tcPr>
            <w:tcW w:w="1692" w:type="pct"/>
            <w:shd w:val="clear" w:color="auto" w:fill="BDD6EE" w:themeFill="accent5" w:themeFillTint="66"/>
            <w:vAlign w:val="center"/>
          </w:tcPr>
          <w:p w14:paraId="4FDE1D95" w14:textId="77777777" w:rsidR="008C5863" w:rsidRPr="00CD45EE" w:rsidRDefault="00A53E97" w:rsidP="00C5270A">
            <w:pPr>
              <w:pStyle w:val="BodyText"/>
              <w:spacing w:line="216" w:lineRule="auto"/>
              <w:rPr>
                <w:rFonts w:ascii="Georgia" w:hAnsi="Georgia" w:cstheme="minorHAnsi"/>
                <w:b/>
                <w:sz w:val="20"/>
              </w:rPr>
            </w:pPr>
            <w:r w:rsidRPr="00CD45EE">
              <w:rPr>
                <w:rFonts w:ascii="Georgia" w:hAnsi="Georgia" w:cstheme="minorHAnsi"/>
                <w:b/>
                <w:sz w:val="20"/>
              </w:rPr>
              <w:t>Church or worshipping community</w:t>
            </w:r>
          </w:p>
          <w:p w14:paraId="75FBFEF0" w14:textId="20E33DA3" w:rsidR="00CB6793" w:rsidRPr="00CD45EE" w:rsidRDefault="00CB6793" w:rsidP="00C5270A">
            <w:pPr>
              <w:pStyle w:val="BodyText"/>
              <w:spacing w:line="216" w:lineRule="auto"/>
              <w:rPr>
                <w:rFonts w:ascii="Georgia" w:hAnsi="Georgia" w:cstheme="minorHAnsi"/>
                <w:bCs/>
                <w:i/>
                <w:iCs/>
                <w:sz w:val="20"/>
              </w:rPr>
            </w:pPr>
            <w:r w:rsidRPr="00CD45EE">
              <w:rPr>
                <w:rFonts w:ascii="Georgia" w:hAnsi="Georgia" w:cstheme="minorHAnsi"/>
                <w:bCs/>
                <w:i/>
                <w:iCs/>
                <w:sz w:val="20"/>
              </w:rPr>
              <w:t>Specific church, benefice and LMP</w:t>
            </w:r>
          </w:p>
        </w:tc>
        <w:tc>
          <w:tcPr>
            <w:tcW w:w="3308" w:type="pct"/>
            <w:shd w:val="clear" w:color="auto" w:fill="auto"/>
            <w:vAlign w:val="center"/>
          </w:tcPr>
          <w:p w14:paraId="5F7034FF" w14:textId="77777777" w:rsidR="008C5863" w:rsidRPr="00CD45EE" w:rsidRDefault="008C5863" w:rsidP="00807B86">
            <w:pPr>
              <w:pStyle w:val="BodyText"/>
              <w:rPr>
                <w:rFonts w:ascii="Georgia" w:hAnsi="Georgia" w:cstheme="minorHAnsi"/>
                <w:szCs w:val="24"/>
              </w:rPr>
            </w:pPr>
          </w:p>
        </w:tc>
      </w:tr>
      <w:tr w:rsidR="008C5863" w:rsidRPr="00CD45EE" w14:paraId="0F1D7FF5" w14:textId="77777777" w:rsidTr="001B1E27">
        <w:trPr>
          <w:trHeight w:val="567"/>
        </w:trPr>
        <w:tc>
          <w:tcPr>
            <w:tcW w:w="1692" w:type="pct"/>
            <w:shd w:val="clear" w:color="auto" w:fill="BDD6EE" w:themeFill="accent5" w:themeFillTint="66"/>
            <w:vAlign w:val="center"/>
          </w:tcPr>
          <w:p w14:paraId="25182082" w14:textId="15EFC047" w:rsidR="00305B18" w:rsidRPr="00CD45EE" w:rsidRDefault="008C5863" w:rsidP="00C5270A">
            <w:pPr>
              <w:pStyle w:val="BodyText"/>
              <w:spacing w:line="216" w:lineRule="auto"/>
              <w:rPr>
                <w:rFonts w:ascii="Georgia" w:hAnsi="Georgia" w:cstheme="minorHAnsi"/>
                <w:sz w:val="20"/>
              </w:rPr>
            </w:pPr>
            <w:r w:rsidRPr="00CD45EE">
              <w:rPr>
                <w:rFonts w:ascii="Georgia" w:hAnsi="Georgia" w:cstheme="minorHAnsi"/>
                <w:b/>
                <w:sz w:val="20"/>
              </w:rPr>
              <w:t xml:space="preserve">Date </w:t>
            </w:r>
            <w:r w:rsidR="00CB6793" w:rsidRPr="00CD45EE">
              <w:rPr>
                <w:rFonts w:ascii="Georgia" w:hAnsi="Georgia" w:cstheme="minorHAnsi"/>
                <w:b/>
                <w:sz w:val="20"/>
              </w:rPr>
              <w:t>of Authorisation</w:t>
            </w:r>
            <w:r w:rsidR="00CB6793" w:rsidRPr="00CD45EE">
              <w:rPr>
                <w:rFonts w:ascii="Georgia" w:hAnsi="Georgia" w:cstheme="minorHAnsi"/>
                <w:sz w:val="20"/>
              </w:rPr>
              <w:t xml:space="preserve">, </w:t>
            </w:r>
            <w:r w:rsidR="00CB6793" w:rsidRPr="00CD45EE">
              <w:rPr>
                <w:rFonts w:ascii="Georgia" w:hAnsi="Georgia" w:cstheme="minorHAnsi"/>
                <w:i/>
                <w:iCs/>
                <w:sz w:val="20"/>
              </w:rPr>
              <w:t>plus end of authorisation, period of probation</w:t>
            </w:r>
          </w:p>
        </w:tc>
        <w:tc>
          <w:tcPr>
            <w:tcW w:w="3308" w:type="pct"/>
            <w:shd w:val="clear" w:color="auto" w:fill="auto"/>
            <w:vAlign w:val="center"/>
          </w:tcPr>
          <w:p w14:paraId="29A3E1E3" w14:textId="77777777" w:rsidR="008C5863" w:rsidRPr="00CD45EE" w:rsidRDefault="008C5863" w:rsidP="00807B86">
            <w:pPr>
              <w:pStyle w:val="BodyText"/>
              <w:rPr>
                <w:rFonts w:ascii="Georgia" w:hAnsi="Georgia" w:cstheme="minorHAnsi"/>
                <w:szCs w:val="24"/>
              </w:rPr>
            </w:pPr>
          </w:p>
        </w:tc>
      </w:tr>
    </w:tbl>
    <w:p w14:paraId="7B717723" w14:textId="77777777" w:rsidR="00A75E50" w:rsidRPr="00CD45EE" w:rsidRDefault="00A75E50" w:rsidP="00C57906">
      <w:pPr>
        <w:jc w:val="both"/>
        <w:rPr>
          <w:rFonts w:ascii="Georgia" w:hAnsi="Georgia"/>
          <w:sz w:val="11"/>
          <w:szCs w:val="11"/>
        </w:rPr>
      </w:pPr>
    </w:p>
    <w:tbl>
      <w:tblPr>
        <w:tblStyle w:val="TableGrid"/>
        <w:tblW w:w="0" w:type="auto"/>
        <w:tblLook w:val="04A0" w:firstRow="1" w:lastRow="0" w:firstColumn="1" w:lastColumn="0" w:noHBand="0" w:noVBand="1"/>
      </w:tblPr>
      <w:tblGrid>
        <w:gridCol w:w="346"/>
        <w:gridCol w:w="7723"/>
        <w:gridCol w:w="1145"/>
        <w:gridCol w:w="1242"/>
      </w:tblGrid>
      <w:tr w:rsidR="0092696E" w:rsidRPr="00CD45EE" w14:paraId="147A0A92" w14:textId="77777777" w:rsidTr="00C5270A">
        <w:tc>
          <w:tcPr>
            <w:tcW w:w="328" w:type="dxa"/>
            <w:shd w:val="clear" w:color="auto" w:fill="BDD6EE" w:themeFill="accent5" w:themeFillTint="66"/>
          </w:tcPr>
          <w:p w14:paraId="5EE9ED7F" w14:textId="77777777" w:rsidR="0092696E" w:rsidRPr="00CD45EE" w:rsidRDefault="0092696E" w:rsidP="00C57906">
            <w:pPr>
              <w:jc w:val="both"/>
              <w:rPr>
                <w:rFonts w:ascii="Georgia" w:hAnsi="Georgia"/>
                <w:b/>
                <w:bCs/>
                <w:sz w:val="20"/>
                <w:szCs w:val="20"/>
              </w:rPr>
            </w:pPr>
          </w:p>
        </w:tc>
        <w:tc>
          <w:tcPr>
            <w:tcW w:w="7889" w:type="dxa"/>
            <w:shd w:val="clear" w:color="auto" w:fill="BDD6EE" w:themeFill="accent5" w:themeFillTint="66"/>
          </w:tcPr>
          <w:p w14:paraId="264B5A08" w14:textId="66412B2B" w:rsidR="0092696E" w:rsidRPr="00CD45EE" w:rsidRDefault="0092696E" w:rsidP="00C57906">
            <w:pPr>
              <w:jc w:val="both"/>
              <w:rPr>
                <w:rFonts w:ascii="Georgia" w:hAnsi="Georgia"/>
                <w:b/>
                <w:bCs/>
                <w:sz w:val="20"/>
                <w:szCs w:val="20"/>
              </w:rPr>
            </w:pPr>
            <w:r w:rsidRPr="00CD45EE">
              <w:rPr>
                <w:rFonts w:ascii="Georgia" w:hAnsi="Georgia"/>
                <w:b/>
                <w:bCs/>
                <w:sz w:val="20"/>
                <w:szCs w:val="20"/>
              </w:rPr>
              <w:t>Clerical function – subject to status</w:t>
            </w:r>
          </w:p>
        </w:tc>
        <w:tc>
          <w:tcPr>
            <w:tcW w:w="1065" w:type="dxa"/>
            <w:shd w:val="clear" w:color="auto" w:fill="BDD6EE" w:themeFill="accent5" w:themeFillTint="66"/>
          </w:tcPr>
          <w:p w14:paraId="33C9B348" w14:textId="36708118" w:rsidR="0092696E" w:rsidRPr="00CD45EE" w:rsidRDefault="00C5270A" w:rsidP="00C57906">
            <w:pPr>
              <w:jc w:val="both"/>
              <w:rPr>
                <w:rFonts w:ascii="Georgia" w:hAnsi="Georgia"/>
                <w:b/>
                <w:bCs/>
                <w:sz w:val="20"/>
                <w:szCs w:val="20"/>
              </w:rPr>
            </w:pPr>
            <w:r w:rsidRPr="00CD45EE">
              <w:rPr>
                <w:rFonts w:ascii="Georgia" w:hAnsi="Georgia"/>
                <w:b/>
                <w:bCs/>
                <w:sz w:val="20"/>
                <w:szCs w:val="20"/>
              </w:rPr>
              <w:t>R</w:t>
            </w:r>
            <w:r w:rsidR="0092696E" w:rsidRPr="00CD45EE">
              <w:rPr>
                <w:rFonts w:ascii="Georgia" w:hAnsi="Georgia"/>
                <w:b/>
                <w:bCs/>
                <w:sz w:val="20"/>
                <w:szCs w:val="20"/>
              </w:rPr>
              <w:t>etained</w:t>
            </w:r>
          </w:p>
        </w:tc>
        <w:tc>
          <w:tcPr>
            <w:tcW w:w="1174" w:type="dxa"/>
            <w:shd w:val="clear" w:color="auto" w:fill="BDD6EE" w:themeFill="accent5" w:themeFillTint="66"/>
          </w:tcPr>
          <w:p w14:paraId="5BEFAAD8" w14:textId="7B817943" w:rsidR="0092696E" w:rsidRPr="00CD45EE" w:rsidRDefault="00C5270A" w:rsidP="00C57906">
            <w:pPr>
              <w:jc w:val="both"/>
              <w:rPr>
                <w:rFonts w:ascii="Georgia" w:hAnsi="Georgia"/>
                <w:b/>
                <w:bCs/>
                <w:sz w:val="20"/>
                <w:szCs w:val="20"/>
              </w:rPr>
            </w:pPr>
            <w:r w:rsidRPr="00CD45EE">
              <w:rPr>
                <w:rFonts w:ascii="Georgia" w:hAnsi="Georgia"/>
                <w:b/>
                <w:bCs/>
                <w:sz w:val="20"/>
                <w:szCs w:val="20"/>
              </w:rPr>
              <w:t>D</w:t>
            </w:r>
            <w:r w:rsidR="0092696E" w:rsidRPr="00CD45EE">
              <w:rPr>
                <w:rFonts w:ascii="Georgia" w:hAnsi="Georgia"/>
                <w:b/>
                <w:bCs/>
                <w:sz w:val="20"/>
                <w:szCs w:val="20"/>
              </w:rPr>
              <w:t>elegated</w:t>
            </w:r>
          </w:p>
        </w:tc>
      </w:tr>
      <w:tr w:rsidR="00C5270A" w:rsidRPr="00CD45EE" w14:paraId="63560144" w14:textId="77777777" w:rsidTr="00C5270A">
        <w:tc>
          <w:tcPr>
            <w:tcW w:w="328" w:type="dxa"/>
            <w:shd w:val="clear" w:color="auto" w:fill="BDD6EE" w:themeFill="accent5" w:themeFillTint="66"/>
          </w:tcPr>
          <w:p w14:paraId="418B6F8E" w14:textId="2F67C856" w:rsidR="0092696E" w:rsidRPr="00CD45EE" w:rsidRDefault="0092696E" w:rsidP="00C5270A">
            <w:pPr>
              <w:spacing w:line="216" w:lineRule="auto"/>
              <w:jc w:val="right"/>
              <w:rPr>
                <w:rFonts w:ascii="Georgia" w:hAnsi="Georgia"/>
                <w:b/>
                <w:bCs/>
                <w:sz w:val="20"/>
                <w:szCs w:val="20"/>
              </w:rPr>
            </w:pPr>
            <w:r w:rsidRPr="00CD45EE">
              <w:rPr>
                <w:rFonts w:ascii="Georgia" w:hAnsi="Georgia"/>
                <w:b/>
                <w:bCs/>
                <w:sz w:val="20"/>
                <w:szCs w:val="20"/>
              </w:rPr>
              <w:t>1</w:t>
            </w:r>
          </w:p>
        </w:tc>
        <w:tc>
          <w:tcPr>
            <w:tcW w:w="7889" w:type="dxa"/>
            <w:shd w:val="clear" w:color="auto" w:fill="BDD6EE" w:themeFill="accent5" w:themeFillTint="66"/>
          </w:tcPr>
          <w:p w14:paraId="28F43E4F" w14:textId="73254E3A" w:rsidR="0092696E" w:rsidRPr="00CD45EE" w:rsidRDefault="0092696E" w:rsidP="00C5270A">
            <w:pPr>
              <w:spacing w:line="216" w:lineRule="auto"/>
              <w:jc w:val="both"/>
              <w:rPr>
                <w:rFonts w:ascii="Georgia" w:hAnsi="Georgia" w:cs="Arial"/>
                <w:sz w:val="20"/>
                <w:szCs w:val="20"/>
              </w:rPr>
            </w:pPr>
            <w:r w:rsidRPr="00CD45EE">
              <w:rPr>
                <w:rFonts w:ascii="Georgia" w:hAnsi="Georgia" w:cs="Arial"/>
                <w:sz w:val="20"/>
                <w:szCs w:val="20"/>
              </w:rPr>
              <w:t>Conduct acts of worship and prayer principally Morning and Evening Prayer and Holy Communion as frequently as required by the Canons, administer the sacraments</w:t>
            </w:r>
            <w:r w:rsidRPr="00CD45EE">
              <w:rPr>
                <w:rStyle w:val="FootnoteReference"/>
                <w:rFonts w:ascii="Georgia" w:hAnsi="Georgia" w:cs="Arial"/>
                <w:sz w:val="20"/>
                <w:szCs w:val="20"/>
              </w:rPr>
              <w:footnoteReference w:id="2"/>
            </w:r>
            <w:r w:rsidRPr="00CD45EE">
              <w:rPr>
                <w:rFonts w:ascii="Georgia" w:hAnsi="Georgia" w:cs="Arial"/>
                <w:sz w:val="20"/>
                <w:szCs w:val="20"/>
              </w:rPr>
              <w:t xml:space="preserve"> and preach the Word of God and </w:t>
            </w:r>
            <w:proofErr w:type="gramStart"/>
            <w:r w:rsidRPr="00CD45EE">
              <w:rPr>
                <w:rFonts w:ascii="Georgia" w:hAnsi="Georgia" w:cs="Arial"/>
                <w:sz w:val="20"/>
                <w:szCs w:val="20"/>
              </w:rPr>
              <w:t>in particular by</w:t>
            </w:r>
            <w:proofErr w:type="gramEnd"/>
            <w:r w:rsidRPr="00CD45EE">
              <w:rPr>
                <w:rFonts w:ascii="Georgia" w:hAnsi="Georgia" w:cs="Arial"/>
                <w:sz w:val="20"/>
                <w:szCs w:val="20"/>
              </w:rPr>
              <w:t xml:space="preserve"> giving a sermon at least once each Sunday. </w:t>
            </w:r>
          </w:p>
        </w:tc>
        <w:tc>
          <w:tcPr>
            <w:tcW w:w="1065" w:type="dxa"/>
          </w:tcPr>
          <w:p w14:paraId="3D072A2D" w14:textId="77777777" w:rsidR="0092696E" w:rsidRPr="00CD45EE" w:rsidRDefault="0092696E" w:rsidP="00C5270A">
            <w:pPr>
              <w:spacing w:line="216" w:lineRule="auto"/>
              <w:jc w:val="both"/>
              <w:rPr>
                <w:rFonts w:ascii="Georgia" w:hAnsi="Georgia"/>
                <w:sz w:val="20"/>
                <w:szCs w:val="20"/>
              </w:rPr>
            </w:pPr>
          </w:p>
        </w:tc>
        <w:tc>
          <w:tcPr>
            <w:tcW w:w="1174" w:type="dxa"/>
          </w:tcPr>
          <w:p w14:paraId="56E9D324" w14:textId="77777777" w:rsidR="0092696E" w:rsidRPr="00CD45EE" w:rsidRDefault="0092696E" w:rsidP="00C5270A">
            <w:pPr>
              <w:spacing w:line="216" w:lineRule="auto"/>
              <w:jc w:val="both"/>
              <w:rPr>
                <w:rFonts w:ascii="Georgia" w:hAnsi="Georgia"/>
                <w:sz w:val="20"/>
                <w:szCs w:val="20"/>
              </w:rPr>
            </w:pPr>
          </w:p>
        </w:tc>
      </w:tr>
      <w:tr w:rsidR="00C5270A" w:rsidRPr="00CD45EE" w14:paraId="772F61FA" w14:textId="77777777" w:rsidTr="00C5270A">
        <w:tc>
          <w:tcPr>
            <w:tcW w:w="328" w:type="dxa"/>
            <w:shd w:val="clear" w:color="auto" w:fill="BDD6EE" w:themeFill="accent5" w:themeFillTint="66"/>
          </w:tcPr>
          <w:p w14:paraId="41B375CD" w14:textId="6D21F1F3" w:rsidR="0092696E" w:rsidRPr="00CD45EE" w:rsidRDefault="0092696E" w:rsidP="00C5270A">
            <w:pPr>
              <w:spacing w:line="216" w:lineRule="auto"/>
              <w:jc w:val="right"/>
              <w:rPr>
                <w:rFonts w:ascii="Georgia" w:hAnsi="Georgia"/>
                <w:b/>
                <w:bCs/>
                <w:sz w:val="20"/>
                <w:szCs w:val="20"/>
              </w:rPr>
            </w:pPr>
            <w:r w:rsidRPr="00CD45EE">
              <w:rPr>
                <w:rFonts w:ascii="Georgia" w:hAnsi="Georgia"/>
                <w:b/>
                <w:bCs/>
                <w:sz w:val="20"/>
                <w:szCs w:val="20"/>
              </w:rPr>
              <w:t>2</w:t>
            </w:r>
          </w:p>
        </w:tc>
        <w:tc>
          <w:tcPr>
            <w:tcW w:w="7889" w:type="dxa"/>
            <w:shd w:val="clear" w:color="auto" w:fill="BDD6EE" w:themeFill="accent5" w:themeFillTint="66"/>
          </w:tcPr>
          <w:p w14:paraId="757B6AD6" w14:textId="70326101" w:rsidR="0092696E" w:rsidRPr="00CD45EE" w:rsidRDefault="0092696E" w:rsidP="00C5270A">
            <w:pPr>
              <w:spacing w:line="216" w:lineRule="auto"/>
              <w:jc w:val="both"/>
              <w:rPr>
                <w:rFonts w:ascii="Georgia" w:hAnsi="Georgia" w:cs="Arial"/>
                <w:sz w:val="20"/>
                <w:szCs w:val="20"/>
              </w:rPr>
            </w:pPr>
            <w:r w:rsidRPr="00CD45EE">
              <w:rPr>
                <w:rFonts w:ascii="Georgia" w:hAnsi="Georgia" w:cs="Arial"/>
                <w:sz w:val="20"/>
                <w:szCs w:val="20"/>
              </w:rPr>
              <w:t xml:space="preserve">Agree to, </w:t>
            </w:r>
            <w:proofErr w:type="gramStart"/>
            <w:r w:rsidRPr="00CD45EE">
              <w:rPr>
                <w:rFonts w:ascii="Georgia" w:hAnsi="Georgia" w:cs="Arial"/>
                <w:sz w:val="20"/>
                <w:szCs w:val="20"/>
              </w:rPr>
              <w:t>make arrangements</w:t>
            </w:r>
            <w:proofErr w:type="gramEnd"/>
            <w:r w:rsidRPr="00CD45EE">
              <w:rPr>
                <w:rFonts w:ascii="Georgia" w:hAnsi="Georgia" w:cs="Arial"/>
                <w:sz w:val="20"/>
                <w:szCs w:val="20"/>
              </w:rPr>
              <w:t xml:space="preserve"> for, and to conduct services of baptism, holy matrimony (and services of prayer and dedication / blessing after civil marriage), funerals and the burial of the dead.</w:t>
            </w:r>
          </w:p>
        </w:tc>
        <w:tc>
          <w:tcPr>
            <w:tcW w:w="1065" w:type="dxa"/>
          </w:tcPr>
          <w:p w14:paraId="1ABE8B7B" w14:textId="77777777" w:rsidR="0092696E" w:rsidRPr="00CD45EE" w:rsidRDefault="0092696E" w:rsidP="00C5270A">
            <w:pPr>
              <w:spacing w:line="216" w:lineRule="auto"/>
              <w:jc w:val="both"/>
              <w:rPr>
                <w:rFonts w:ascii="Georgia" w:hAnsi="Georgia"/>
                <w:sz w:val="20"/>
                <w:szCs w:val="20"/>
              </w:rPr>
            </w:pPr>
          </w:p>
        </w:tc>
        <w:tc>
          <w:tcPr>
            <w:tcW w:w="1174" w:type="dxa"/>
          </w:tcPr>
          <w:p w14:paraId="1AF9AB5A" w14:textId="77777777" w:rsidR="0092696E" w:rsidRPr="00CD45EE" w:rsidRDefault="0092696E" w:rsidP="00C5270A">
            <w:pPr>
              <w:spacing w:line="216" w:lineRule="auto"/>
              <w:jc w:val="both"/>
              <w:rPr>
                <w:rFonts w:ascii="Georgia" w:hAnsi="Georgia"/>
                <w:sz w:val="20"/>
                <w:szCs w:val="20"/>
              </w:rPr>
            </w:pPr>
          </w:p>
        </w:tc>
      </w:tr>
      <w:tr w:rsidR="00C5270A" w:rsidRPr="00CD45EE" w14:paraId="004B1901" w14:textId="77777777" w:rsidTr="00C5270A">
        <w:tc>
          <w:tcPr>
            <w:tcW w:w="328" w:type="dxa"/>
            <w:shd w:val="clear" w:color="auto" w:fill="BDD6EE" w:themeFill="accent5" w:themeFillTint="66"/>
          </w:tcPr>
          <w:p w14:paraId="50C6AB63" w14:textId="239C4AD8" w:rsidR="0092696E" w:rsidRPr="00CD45EE" w:rsidRDefault="0092696E" w:rsidP="00C5270A">
            <w:pPr>
              <w:spacing w:line="216" w:lineRule="auto"/>
              <w:jc w:val="right"/>
              <w:rPr>
                <w:rFonts w:ascii="Georgia" w:hAnsi="Georgia"/>
                <w:b/>
                <w:bCs/>
                <w:sz w:val="20"/>
                <w:szCs w:val="20"/>
              </w:rPr>
            </w:pPr>
            <w:r w:rsidRPr="00CD45EE">
              <w:rPr>
                <w:rFonts w:ascii="Georgia" w:hAnsi="Georgia"/>
                <w:b/>
                <w:bCs/>
                <w:sz w:val="20"/>
                <w:szCs w:val="20"/>
              </w:rPr>
              <w:t>3</w:t>
            </w:r>
          </w:p>
        </w:tc>
        <w:tc>
          <w:tcPr>
            <w:tcW w:w="7889" w:type="dxa"/>
            <w:shd w:val="clear" w:color="auto" w:fill="BDD6EE" w:themeFill="accent5" w:themeFillTint="66"/>
          </w:tcPr>
          <w:p w14:paraId="6FCE9C31" w14:textId="0810D05A" w:rsidR="0092696E" w:rsidRPr="00CD45EE" w:rsidRDefault="0092696E" w:rsidP="00C5270A">
            <w:pPr>
              <w:spacing w:line="216" w:lineRule="auto"/>
              <w:jc w:val="both"/>
              <w:rPr>
                <w:rFonts w:ascii="Georgia" w:hAnsi="Georgia" w:cs="Arial"/>
                <w:sz w:val="20"/>
                <w:szCs w:val="20"/>
              </w:rPr>
            </w:pPr>
            <w:r w:rsidRPr="00CD45EE">
              <w:rPr>
                <w:rFonts w:ascii="Georgia" w:hAnsi="Georgia" w:cs="Arial"/>
                <w:sz w:val="20"/>
                <w:szCs w:val="20"/>
              </w:rPr>
              <w:t xml:space="preserve">To seek out children and other persons to be confirmed, to instruct them in the Christian faith and life as set forth in the Holy Scriptures, The Book of Common Prayer, and the Church Catechism, and to present those who are of sufficient maturity and who have been prepared to be confirmed by the </w:t>
            </w:r>
            <w:proofErr w:type="gramStart"/>
            <w:r w:rsidRPr="00CD45EE">
              <w:rPr>
                <w:rFonts w:ascii="Georgia" w:hAnsi="Georgia" w:cs="Arial"/>
                <w:sz w:val="20"/>
                <w:szCs w:val="20"/>
              </w:rPr>
              <w:t>Bishop</w:t>
            </w:r>
            <w:proofErr w:type="gramEnd"/>
            <w:r w:rsidRPr="00CD45EE">
              <w:rPr>
                <w:rFonts w:ascii="Georgia" w:hAnsi="Georgia" w:cs="Arial"/>
                <w:sz w:val="20"/>
                <w:szCs w:val="20"/>
              </w:rPr>
              <w:t>.</w:t>
            </w:r>
          </w:p>
        </w:tc>
        <w:tc>
          <w:tcPr>
            <w:tcW w:w="1065" w:type="dxa"/>
          </w:tcPr>
          <w:p w14:paraId="644B050D" w14:textId="77777777" w:rsidR="0092696E" w:rsidRPr="00CD45EE" w:rsidRDefault="0092696E" w:rsidP="00C5270A">
            <w:pPr>
              <w:spacing w:line="216" w:lineRule="auto"/>
              <w:jc w:val="both"/>
              <w:rPr>
                <w:rFonts w:ascii="Georgia" w:hAnsi="Georgia"/>
                <w:sz w:val="20"/>
                <w:szCs w:val="20"/>
              </w:rPr>
            </w:pPr>
          </w:p>
        </w:tc>
        <w:tc>
          <w:tcPr>
            <w:tcW w:w="1174" w:type="dxa"/>
          </w:tcPr>
          <w:p w14:paraId="2D0DAA4D" w14:textId="77777777" w:rsidR="0092696E" w:rsidRPr="00CD45EE" w:rsidRDefault="0092696E" w:rsidP="00C5270A">
            <w:pPr>
              <w:spacing w:line="216" w:lineRule="auto"/>
              <w:jc w:val="both"/>
              <w:rPr>
                <w:rFonts w:ascii="Georgia" w:hAnsi="Georgia"/>
                <w:sz w:val="20"/>
                <w:szCs w:val="20"/>
              </w:rPr>
            </w:pPr>
          </w:p>
        </w:tc>
      </w:tr>
      <w:tr w:rsidR="00C5270A" w:rsidRPr="00CD45EE" w14:paraId="509CE895" w14:textId="77777777" w:rsidTr="00C5270A">
        <w:tc>
          <w:tcPr>
            <w:tcW w:w="328" w:type="dxa"/>
            <w:shd w:val="clear" w:color="auto" w:fill="BDD6EE" w:themeFill="accent5" w:themeFillTint="66"/>
          </w:tcPr>
          <w:p w14:paraId="3FB42C62" w14:textId="188273AF" w:rsidR="0092696E" w:rsidRPr="00CD45EE" w:rsidRDefault="00E20D87" w:rsidP="00C5270A">
            <w:pPr>
              <w:spacing w:line="216" w:lineRule="auto"/>
              <w:jc w:val="right"/>
              <w:rPr>
                <w:rFonts w:ascii="Georgia" w:hAnsi="Georgia"/>
                <w:b/>
                <w:bCs/>
                <w:sz w:val="20"/>
                <w:szCs w:val="20"/>
              </w:rPr>
            </w:pPr>
            <w:r w:rsidRPr="00CD45EE">
              <w:rPr>
                <w:rFonts w:ascii="Georgia" w:hAnsi="Georgia"/>
                <w:b/>
                <w:bCs/>
                <w:sz w:val="20"/>
                <w:szCs w:val="20"/>
              </w:rPr>
              <w:t>4</w:t>
            </w:r>
          </w:p>
        </w:tc>
        <w:tc>
          <w:tcPr>
            <w:tcW w:w="7889" w:type="dxa"/>
            <w:shd w:val="clear" w:color="auto" w:fill="BDD6EE" w:themeFill="accent5" w:themeFillTint="66"/>
          </w:tcPr>
          <w:p w14:paraId="5C0AE459" w14:textId="5F9CAF2E" w:rsidR="0092696E" w:rsidRPr="00CD45EE" w:rsidRDefault="0092696E" w:rsidP="00C5270A">
            <w:pPr>
              <w:spacing w:line="216" w:lineRule="auto"/>
              <w:jc w:val="both"/>
              <w:rPr>
                <w:rFonts w:ascii="Georgia" w:hAnsi="Georgia" w:cs="Arial"/>
                <w:sz w:val="20"/>
                <w:szCs w:val="20"/>
              </w:rPr>
            </w:pPr>
            <w:r w:rsidRPr="00CD45EE">
              <w:rPr>
                <w:rFonts w:ascii="Georgia" w:hAnsi="Georgia" w:cs="Arial"/>
                <w:sz w:val="20"/>
                <w:szCs w:val="20"/>
              </w:rPr>
              <w:t>To offer confession and the ministry of absolution.</w:t>
            </w:r>
          </w:p>
        </w:tc>
        <w:tc>
          <w:tcPr>
            <w:tcW w:w="1065" w:type="dxa"/>
          </w:tcPr>
          <w:p w14:paraId="28E711E3" w14:textId="77777777" w:rsidR="0092696E" w:rsidRPr="00CD45EE" w:rsidRDefault="0092696E" w:rsidP="00C5270A">
            <w:pPr>
              <w:spacing w:line="216" w:lineRule="auto"/>
              <w:jc w:val="both"/>
              <w:rPr>
                <w:rFonts w:ascii="Georgia" w:hAnsi="Georgia"/>
                <w:sz w:val="20"/>
                <w:szCs w:val="20"/>
              </w:rPr>
            </w:pPr>
          </w:p>
        </w:tc>
        <w:tc>
          <w:tcPr>
            <w:tcW w:w="1174" w:type="dxa"/>
          </w:tcPr>
          <w:p w14:paraId="43A5F460" w14:textId="77777777" w:rsidR="0092696E" w:rsidRPr="00CD45EE" w:rsidRDefault="0092696E" w:rsidP="00C5270A">
            <w:pPr>
              <w:spacing w:line="216" w:lineRule="auto"/>
              <w:jc w:val="both"/>
              <w:rPr>
                <w:rFonts w:ascii="Georgia" w:hAnsi="Georgia"/>
                <w:sz w:val="20"/>
                <w:szCs w:val="20"/>
              </w:rPr>
            </w:pPr>
          </w:p>
        </w:tc>
      </w:tr>
      <w:tr w:rsidR="00C5270A" w:rsidRPr="00CD45EE" w14:paraId="6129BAD8" w14:textId="77777777" w:rsidTr="00C5270A">
        <w:tc>
          <w:tcPr>
            <w:tcW w:w="328" w:type="dxa"/>
            <w:shd w:val="clear" w:color="auto" w:fill="BDD6EE" w:themeFill="accent5" w:themeFillTint="66"/>
          </w:tcPr>
          <w:p w14:paraId="69107E95" w14:textId="4CFDD953" w:rsidR="0092696E" w:rsidRPr="00CD45EE" w:rsidRDefault="00E20D87" w:rsidP="00C5270A">
            <w:pPr>
              <w:spacing w:line="216" w:lineRule="auto"/>
              <w:jc w:val="right"/>
              <w:rPr>
                <w:rFonts w:ascii="Georgia" w:hAnsi="Georgia"/>
                <w:b/>
                <w:bCs/>
                <w:sz w:val="20"/>
                <w:szCs w:val="20"/>
              </w:rPr>
            </w:pPr>
            <w:r w:rsidRPr="00CD45EE">
              <w:rPr>
                <w:rFonts w:ascii="Georgia" w:hAnsi="Georgia"/>
                <w:b/>
                <w:bCs/>
                <w:sz w:val="20"/>
                <w:szCs w:val="20"/>
              </w:rPr>
              <w:t>5</w:t>
            </w:r>
          </w:p>
        </w:tc>
        <w:tc>
          <w:tcPr>
            <w:tcW w:w="7889" w:type="dxa"/>
            <w:shd w:val="clear" w:color="auto" w:fill="BDD6EE" w:themeFill="accent5" w:themeFillTint="66"/>
          </w:tcPr>
          <w:p w14:paraId="2E937093" w14:textId="4D3D8AAC" w:rsidR="0092696E" w:rsidRPr="00CD45EE" w:rsidRDefault="00E20D87" w:rsidP="00C5270A">
            <w:pPr>
              <w:spacing w:line="216" w:lineRule="auto"/>
              <w:jc w:val="both"/>
              <w:rPr>
                <w:rFonts w:ascii="Georgia" w:hAnsi="Georgia" w:cs="Arial"/>
                <w:sz w:val="20"/>
                <w:szCs w:val="20"/>
              </w:rPr>
            </w:pPr>
            <w:r w:rsidRPr="00CD45EE">
              <w:rPr>
                <w:rFonts w:ascii="Georgia" w:hAnsi="Georgia" w:cs="Arial"/>
                <w:sz w:val="20"/>
                <w:szCs w:val="20"/>
              </w:rPr>
              <w:t xml:space="preserve">To offer spiritual counsel and advice. </w:t>
            </w:r>
          </w:p>
        </w:tc>
        <w:tc>
          <w:tcPr>
            <w:tcW w:w="1065" w:type="dxa"/>
          </w:tcPr>
          <w:p w14:paraId="69528613" w14:textId="77777777" w:rsidR="0092696E" w:rsidRPr="00CD45EE" w:rsidRDefault="0092696E" w:rsidP="00C5270A">
            <w:pPr>
              <w:spacing w:line="216" w:lineRule="auto"/>
              <w:jc w:val="both"/>
              <w:rPr>
                <w:rFonts w:ascii="Georgia" w:hAnsi="Georgia"/>
                <w:sz w:val="20"/>
                <w:szCs w:val="20"/>
              </w:rPr>
            </w:pPr>
          </w:p>
        </w:tc>
        <w:tc>
          <w:tcPr>
            <w:tcW w:w="1174" w:type="dxa"/>
          </w:tcPr>
          <w:p w14:paraId="1DEE7C78" w14:textId="77777777" w:rsidR="0092696E" w:rsidRPr="00CD45EE" w:rsidRDefault="0092696E" w:rsidP="00C5270A">
            <w:pPr>
              <w:spacing w:line="216" w:lineRule="auto"/>
              <w:jc w:val="both"/>
              <w:rPr>
                <w:rFonts w:ascii="Georgia" w:hAnsi="Georgia"/>
                <w:sz w:val="20"/>
                <w:szCs w:val="20"/>
              </w:rPr>
            </w:pPr>
          </w:p>
        </w:tc>
      </w:tr>
      <w:tr w:rsidR="00C5270A" w:rsidRPr="00CD45EE" w14:paraId="4507C049" w14:textId="77777777" w:rsidTr="00C5270A">
        <w:tc>
          <w:tcPr>
            <w:tcW w:w="328" w:type="dxa"/>
            <w:shd w:val="clear" w:color="auto" w:fill="BDD6EE" w:themeFill="accent5" w:themeFillTint="66"/>
          </w:tcPr>
          <w:p w14:paraId="5D2A3C8E" w14:textId="4187341F" w:rsidR="0092696E" w:rsidRPr="00CD45EE" w:rsidRDefault="00E20D87" w:rsidP="00C5270A">
            <w:pPr>
              <w:spacing w:line="216" w:lineRule="auto"/>
              <w:jc w:val="right"/>
              <w:rPr>
                <w:rFonts w:ascii="Georgia" w:hAnsi="Georgia"/>
                <w:b/>
                <w:bCs/>
                <w:sz w:val="20"/>
                <w:szCs w:val="20"/>
              </w:rPr>
            </w:pPr>
            <w:r w:rsidRPr="00CD45EE">
              <w:rPr>
                <w:rFonts w:ascii="Georgia" w:hAnsi="Georgia"/>
                <w:b/>
                <w:bCs/>
                <w:sz w:val="20"/>
                <w:szCs w:val="20"/>
              </w:rPr>
              <w:t>6</w:t>
            </w:r>
          </w:p>
        </w:tc>
        <w:tc>
          <w:tcPr>
            <w:tcW w:w="7889" w:type="dxa"/>
            <w:shd w:val="clear" w:color="auto" w:fill="BDD6EE" w:themeFill="accent5" w:themeFillTint="66"/>
          </w:tcPr>
          <w:p w14:paraId="18F1D39A" w14:textId="6353B760" w:rsidR="0092696E" w:rsidRPr="00CD45EE" w:rsidRDefault="00E20D87" w:rsidP="00C5270A">
            <w:pPr>
              <w:spacing w:line="216" w:lineRule="auto"/>
              <w:jc w:val="both"/>
              <w:rPr>
                <w:rFonts w:ascii="Georgia" w:hAnsi="Georgia" w:cs="Arial"/>
                <w:sz w:val="20"/>
                <w:szCs w:val="20"/>
              </w:rPr>
            </w:pPr>
            <w:r w:rsidRPr="00CD45EE">
              <w:rPr>
                <w:rFonts w:ascii="Georgia" w:hAnsi="Georgia" w:cs="Arial"/>
                <w:sz w:val="20"/>
                <w:szCs w:val="20"/>
              </w:rPr>
              <w:t>To visit the sick, offer Holy Communion to the housebound and otherwise to minister to them</w:t>
            </w:r>
            <w:r w:rsidRPr="00CD45EE">
              <w:rPr>
                <w:rFonts w:ascii="Georgia" w:hAnsi="Georgia"/>
                <w:sz w:val="20"/>
                <w:szCs w:val="20"/>
              </w:rPr>
              <w:t xml:space="preserve"> including, where requested, to </w:t>
            </w:r>
            <w:r w:rsidRPr="00CD45EE">
              <w:rPr>
                <w:rFonts w:ascii="Georgia" w:hAnsi="Georgia" w:cs="Arial"/>
                <w:sz w:val="20"/>
                <w:szCs w:val="20"/>
              </w:rPr>
              <w:t>lay hands upon the sick and to anoint them with oil with the sign of the Cross, using an authorised form of service.</w:t>
            </w:r>
          </w:p>
        </w:tc>
        <w:tc>
          <w:tcPr>
            <w:tcW w:w="1065" w:type="dxa"/>
          </w:tcPr>
          <w:p w14:paraId="104F7A56" w14:textId="77777777" w:rsidR="0092696E" w:rsidRPr="00CD45EE" w:rsidRDefault="0092696E" w:rsidP="00C5270A">
            <w:pPr>
              <w:spacing w:line="216" w:lineRule="auto"/>
              <w:jc w:val="both"/>
              <w:rPr>
                <w:rFonts w:ascii="Georgia" w:hAnsi="Georgia"/>
                <w:sz w:val="20"/>
                <w:szCs w:val="20"/>
              </w:rPr>
            </w:pPr>
          </w:p>
        </w:tc>
        <w:tc>
          <w:tcPr>
            <w:tcW w:w="1174" w:type="dxa"/>
          </w:tcPr>
          <w:p w14:paraId="54150258" w14:textId="77777777" w:rsidR="0092696E" w:rsidRPr="00CD45EE" w:rsidRDefault="0092696E" w:rsidP="00C5270A">
            <w:pPr>
              <w:spacing w:line="216" w:lineRule="auto"/>
              <w:jc w:val="both"/>
              <w:rPr>
                <w:rFonts w:ascii="Georgia" w:hAnsi="Georgia"/>
                <w:sz w:val="20"/>
                <w:szCs w:val="20"/>
              </w:rPr>
            </w:pPr>
          </w:p>
        </w:tc>
      </w:tr>
      <w:tr w:rsidR="00C5270A" w:rsidRPr="00CD45EE" w14:paraId="2D4BE95A" w14:textId="77777777" w:rsidTr="00C5270A">
        <w:tc>
          <w:tcPr>
            <w:tcW w:w="328" w:type="dxa"/>
            <w:shd w:val="clear" w:color="auto" w:fill="BDD6EE" w:themeFill="accent5" w:themeFillTint="66"/>
          </w:tcPr>
          <w:p w14:paraId="24A6C92E" w14:textId="1DAEC068" w:rsidR="0092696E" w:rsidRPr="00CD45EE" w:rsidRDefault="00E20D87" w:rsidP="00C5270A">
            <w:pPr>
              <w:spacing w:line="216" w:lineRule="auto"/>
              <w:jc w:val="right"/>
              <w:rPr>
                <w:rFonts w:ascii="Georgia" w:hAnsi="Georgia"/>
                <w:b/>
                <w:bCs/>
                <w:sz w:val="20"/>
                <w:szCs w:val="20"/>
              </w:rPr>
            </w:pPr>
            <w:r w:rsidRPr="00CD45EE">
              <w:rPr>
                <w:rFonts w:ascii="Georgia" w:hAnsi="Georgia"/>
                <w:b/>
                <w:bCs/>
                <w:sz w:val="20"/>
                <w:szCs w:val="20"/>
              </w:rPr>
              <w:t>7</w:t>
            </w:r>
          </w:p>
        </w:tc>
        <w:tc>
          <w:tcPr>
            <w:tcW w:w="7889" w:type="dxa"/>
            <w:shd w:val="clear" w:color="auto" w:fill="BDD6EE" w:themeFill="accent5" w:themeFillTint="66"/>
          </w:tcPr>
          <w:p w14:paraId="556893F3" w14:textId="70178D32" w:rsidR="0092696E" w:rsidRPr="00CD45EE" w:rsidRDefault="00E20D87" w:rsidP="00C5270A">
            <w:pPr>
              <w:spacing w:line="216" w:lineRule="auto"/>
              <w:jc w:val="both"/>
              <w:rPr>
                <w:rFonts w:ascii="Georgia" w:hAnsi="Georgia" w:cs="Arial"/>
                <w:sz w:val="20"/>
                <w:szCs w:val="20"/>
              </w:rPr>
            </w:pPr>
            <w:r w:rsidRPr="00CD45EE">
              <w:rPr>
                <w:rFonts w:ascii="Georgia" w:hAnsi="Georgia" w:cs="Arial"/>
                <w:sz w:val="20"/>
                <w:szCs w:val="20"/>
              </w:rPr>
              <w:t>To be the custodian of the keys of the church, of the register books, and to have a general control over the church, including the vestry, over the music (in consultation with any organist or director of music), and the ringing of the bells.</w:t>
            </w:r>
          </w:p>
        </w:tc>
        <w:tc>
          <w:tcPr>
            <w:tcW w:w="1065" w:type="dxa"/>
          </w:tcPr>
          <w:p w14:paraId="2800AC8B" w14:textId="77777777" w:rsidR="0092696E" w:rsidRPr="00CD45EE" w:rsidRDefault="0092696E" w:rsidP="00C5270A">
            <w:pPr>
              <w:spacing w:line="216" w:lineRule="auto"/>
              <w:jc w:val="both"/>
              <w:rPr>
                <w:rFonts w:ascii="Georgia" w:hAnsi="Georgia"/>
                <w:sz w:val="20"/>
                <w:szCs w:val="20"/>
              </w:rPr>
            </w:pPr>
          </w:p>
        </w:tc>
        <w:tc>
          <w:tcPr>
            <w:tcW w:w="1174" w:type="dxa"/>
          </w:tcPr>
          <w:p w14:paraId="3CE80D1D" w14:textId="77777777" w:rsidR="0092696E" w:rsidRPr="00CD45EE" w:rsidRDefault="0092696E" w:rsidP="00C5270A">
            <w:pPr>
              <w:spacing w:line="216" w:lineRule="auto"/>
              <w:jc w:val="both"/>
              <w:rPr>
                <w:rFonts w:ascii="Georgia" w:hAnsi="Georgia"/>
                <w:sz w:val="20"/>
                <w:szCs w:val="20"/>
              </w:rPr>
            </w:pPr>
          </w:p>
        </w:tc>
      </w:tr>
    </w:tbl>
    <w:p w14:paraId="55BF3482" w14:textId="77777777" w:rsidR="00E20D87" w:rsidRPr="00CD45EE" w:rsidRDefault="00E20D87" w:rsidP="00C57906">
      <w:pPr>
        <w:jc w:val="both"/>
        <w:rPr>
          <w:rFonts w:ascii="Georgia" w:hAnsi="Georgia"/>
          <w:b/>
          <w:bCs/>
          <w:color w:val="002060"/>
          <w:sz w:val="13"/>
          <w:szCs w:val="13"/>
        </w:rPr>
      </w:pPr>
    </w:p>
    <w:tbl>
      <w:tblPr>
        <w:tblStyle w:val="TableGrid"/>
        <w:tblW w:w="0" w:type="auto"/>
        <w:tblLook w:val="04A0" w:firstRow="1" w:lastRow="0" w:firstColumn="1" w:lastColumn="0" w:noHBand="0" w:noVBand="1"/>
      </w:tblPr>
      <w:tblGrid>
        <w:gridCol w:w="455"/>
        <w:gridCol w:w="7614"/>
        <w:gridCol w:w="1145"/>
        <w:gridCol w:w="1242"/>
      </w:tblGrid>
      <w:tr w:rsidR="00C5270A" w:rsidRPr="00CD45EE" w14:paraId="7A071FE4" w14:textId="77777777" w:rsidTr="00C5270A">
        <w:tc>
          <w:tcPr>
            <w:tcW w:w="439" w:type="dxa"/>
            <w:shd w:val="clear" w:color="auto" w:fill="BDD6EE" w:themeFill="accent5" w:themeFillTint="66"/>
          </w:tcPr>
          <w:p w14:paraId="52368C61" w14:textId="77777777" w:rsidR="00BF7CB9" w:rsidRPr="00CD45EE" w:rsidRDefault="00BF7CB9" w:rsidP="007C6CBF">
            <w:pPr>
              <w:jc w:val="both"/>
              <w:rPr>
                <w:rFonts w:ascii="Georgia" w:hAnsi="Georgia"/>
                <w:b/>
                <w:bCs/>
                <w:sz w:val="20"/>
                <w:szCs w:val="20"/>
              </w:rPr>
            </w:pPr>
          </w:p>
        </w:tc>
        <w:tc>
          <w:tcPr>
            <w:tcW w:w="7778" w:type="dxa"/>
            <w:shd w:val="clear" w:color="auto" w:fill="BDD6EE" w:themeFill="accent5" w:themeFillTint="66"/>
          </w:tcPr>
          <w:p w14:paraId="11B43C75" w14:textId="48CE5B11" w:rsidR="00BF7CB9" w:rsidRPr="00CD45EE" w:rsidRDefault="00BF7CB9" w:rsidP="00C5270A">
            <w:pPr>
              <w:spacing w:line="216" w:lineRule="auto"/>
              <w:jc w:val="both"/>
              <w:rPr>
                <w:rFonts w:ascii="Georgia" w:hAnsi="Georgia"/>
                <w:b/>
                <w:bCs/>
                <w:sz w:val="20"/>
                <w:szCs w:val="20"/>
              </w:rPr>
            </w:pPr>
            <w:r w:rsidRPr="00CD45EE">
              <w:rPr>
                <w:rFonts w:ascii="Georgia" w:hAnsi="Georgia"/>
                <w:b/>
                <w:bCs/>
                <w:sz w:val="20"/>
                <w:szCs w:val="20"/>
              </w:rPr>
              <w:t>General functions – applicable to clergy and lay ministers</w:t>
            </w:r>
          </w:p>
        </w:tc>
        <w:tc>
          <w:tcPr>
            <w:tcW w:w="1065" w:type="dxa"/>
            <w:shd w:val="clear" w:color="auto" w:fill="BDD6EE" w:themeFill="accent5" w:themeFillTint="66"/>
          </w:tcPr>
          <w:p w14:paraId="4A801877" w14:textId="5DA63A6D" w:rsidR="00BF7CB9" w:rsidRPr="00CD45EE" w:rsidRDefault="00C5270A" w:rsidP="007C6CBF">
            <w:pPr>
              <w:jc w:val="both"/>
              <w:rPr>
                <w:rFonts w:ascii="Georgia" w:hAnsi="Georgia"/>
                <w:b/>
                <w:bCs/>
                <w:sz w:val="20"/>
                <w:szCs w:val="20"/>
              </w:rPr>
            </w:pPr>
            <w:r w:rsidRPr="00CD45EE">
              <w:rPr>
                <w:rFonts w:ascii="Georgia" w:hAnsi="Georgia"/>
                <w:b/>
                <w:bCs/>
                <w:sz w:val="20"/>
                <w:szCs w:val="20"/>
              </w:rPr>
              <w:t>R</w:t>
            </w:r>
            <w:r w:rsidR="00BF7CB9" w:rsidRPr="00CD45EE">
              <w:rPr>
                <w:rFonts w:ascii="Georgia" w:hAnsi="Georgia"/>
                <w:b/>
                <w:bCs/>
                <w:sz w:val="20"/>
                <w:szCs w:val="20"/>
              </w:rPr>
              <w:t>etained</w:t>
            </w:r>
          </w:p>
        </w:tc>
        <w:tc>
          <w:tcPr>
            <w:tcW w:w="1174" w:type="dxa"/>
            <w:shd w:val="clear" w:color="auto" w:fill="BDD6EE" w:themeFill="accent5" w:themeFillTint="66"/>
          </w:tcPr>
          <w:p w14:paraId="2F375D68" w14:textId="4EC85801" w:rsidR="00BF7CB9" w:rsidRPr="00CD45EE" w:rsidRDefault="00C5270A" w:rsidP="007C6CBF">
            <w:pPr>
              <w:jc w:val="both"/>
              <w:rPr>
                <w:rFonts w:ascii="Georgia" w:hAnsi="Georgia"/>
                <w:b/>
                <w:bCs/>
                <w:sz w:val="20"/>
                <w:szCs w:val="20"/>
              </w:rPr>
            </w:pPr>
            <w:r w:rsidRPr="00CD45EE">
              <w:rPr>
                <w:rFonts w:ascii="Georgia" w:hAnsi="Georgia"/>
                <w:b/>
                <w:bCs/>
                <w:sz w:val="20"/>
                <w:szCs w:val="20"/>
              </w:rPr>
              <w:t>D</w:t>
            </w:r>
            <w:r w:rsidR="00BF7CB9" w:rsidRPr="00CD45EE">
              <w:rPr>
                <w:rFonts w:ascii="Georgia" w:hAnsi="Georgia"/>
                <w:b/>
                <w:bCs/>
                <w:sz w:val="20"/>
                <w:szCs w:val="20"/>
              </w:rPr>
              <w:t>elegated</w:t>
            </w:r>
          </w:p>
        </w:tc>
      </w:tr>
      <w:tr w:rsidR="00C5270A" w:rsidRPr="00CD45EE" w14:paraId="19264EF9" w14:textId="77777777" w:rsidTr="00C5270A">
        <w:tc>
          <w:tcPr>
            <w:tcW w:w="439" w:type="dxa"/>
            <w:shd w:val="clear" w:color="auto" w:fill="BDD6EE" w:themeFill="accent5" w:themeFillTint="66"/>
          </w:tcPr>
          <w:p w14:paraId="7E5F681C"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1</w:t>
            </w:r>
          </w:p>
        </w:tc>
        <w:tc>
          <w:tcPr>
            <w:tcW w:w="7778" w:type="dxa"/>
            <w:shd w:val="clear" w:color="auto" w:fill="BDD6EE" w:themeFill="accent5" w:themeFillTint="66"/>
          </w:tcPr>
          <w:p w14:paraId="2D29E4CC" w14:textId="5DE761A0"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To visit the sick, to read and pray with them, to teach in Sunday school and elsewhere, and generally to undertake such pastoral and educational work and to give such assistance to any minister as the bishop may direct.</w:t>
            </w:r>
          </w:p>
        </w:tc>
        <w:tc>
          <w:tcPr>
            <w:tcW w:w="1065" w:type="dxa"/>
          </w:tcPr>
          <w:p w14:paraId="3B3B2BDE" w14:textId="77777777" w:rsidR="00BF7CB9" w:rsidRPr="00CD45EE" w:rsidRDefault="00BF7CB9" w:rsidP="007C6CBF">
            <w:pPr>
              <w:jc w:val="both"/>
              <w:rPr>
                <w:rFonts w:ascii="Georgia" w:hAnsi="Georgia"/>
                <w:sz w:val="20"/>
                <w:szCs w:val="20"/>
              </w:rPr>
            </w:pPr>
          </w:p>
        </w:tc>
        <w:tc>
          <w:tcPr>
            <w:tcW w:w="1174" w:type="dxa"/>
          </w:tcPr>
          <w:p w14:paraId="680EC19B" w14:textId="77777777" w:rsidR="00BF7CB9" w:rsidRPr="00CD45EE" w:rsidRDefault="00BF7CB9" w:rsidP="007C6CBF">
            <w:pPr>
              <w:jc w:val="both"/>
              <w:rPr>
                <w:rFonts w:ascii="Georgia" w:hAnsi="Georgia"/>
                <w:sz w:val="20"/>
                <w:szCs w:val="20"/>
              </w:rPr>
            </w:pPr>
          </w:p>
        </w:tc>
      </w:tr>
      <w:tr w:rsidR="00C5270A" w:rsidRPr="00CD45EE" w14:paraId="3CE5CBD7" w14:textId="77777777" w:rsidTr="00C5270A">
        <w:tc>
          <w:tcPr>
            <w:tcW w:w="439" w:type="dxa"/>
            <w:shd w:val="clear" w:color="auto" w:fill="BDD6EE" w:themeFill="accent5" w:themeFillTint="66"/>
          </w:tcPr>
          <w:p w14:paraId="6DB05D01"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2</w:t>
            </w:r>
          </w:p>
        </w:tc>
        <w:tc>
          <w:tcPr>
            <w:tcW w:w="7778" w:type="dxa"/>
            <w:shd w:val="clear" w:color="auto" w:fill="BDD6EE" w:themeFill="accent5" w:themeFillTint="66"/>
          </w:tcPr>
          <w:p w14:paraId="21ECD232" w14:textId="7FB5686F"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During the time of divine service to read Morning and Evening Prayer (save for the Absolution), to publish banns of marriage at Morning and Evening Prayer (on occasions on which a layman is permitted by the statute law so to do, and in accordance with the requirements of that law), to read the word of God (including the Epistle and Gospel), to preach or read a homily, to catechize the children, and to receive and present the offerings of the people</w:t>
            </w:r>
          </w:p>
        </w:tc>
        <w:tc>
          <w:tcPr>
            <w:tcW w:w="1065" w:type="dxa"/>
          </w:tcPr>
          <w:p w14:paraId="1548921F" w14:textId="77777777" w:rsidR="00BF7CB9" w:rsidRPr="00CD45EE" w:rsidRDefault="00BF7CB9" w:rsidP="007C6CBF">
            <w:pPr>
              <w:jc w:val="both"/>
              <w:rPr>
                <w:rFonts w:ascii="Georgia" w:hAnsi="Georgia"/>
                <w:sz w:val="20"/>
                <w:szCs w:val="20"/>
              </w:rPr>
            </w:pPr>
          </w:p>
        </w:tc>
        <w:tc>
          <w:tcPr>
            <w:tcW w:w="1174" w:type="dxa"/>
          </w:tcPr>
          <w:p w14:paraId="1C1A6D74" w14:textId="77777777" w:rsidR="00BF7CB9" w:rsidRPr="00CD45EE" w:rsidRDefault="00BF7CB9" w:rsidP="007C6CBF">
            <w:pPr>
              <w:jc w:val="both"/>
              <w:rPr>
                <w:rFonts w:ascii="Georgia" w:hAnsi="Georgia"/>
                <w:sz w:val="20"/>
                <w:szCs w:val="20"/>
              </w:rPr>
            </w:pPr>
          </w:p>
        </w:tc>
      </w:tr>
      <w:tr w:rsidR="00C5270A" w:rsidRPr="00CD45EE" w14:paraId="036892CB" w14:textId="77777777" w:rsidTr="00C5270A">
        <w:tc>
          <w:tcPr>
            <w:tcW w:w="439" w:type="dxa"/>
            <w:shd w:val="clear" w:color="auto" w:fill="BDD6EE" w:themeFill="accent5" w:themeFillTint="66"/>
          </w:tcPr>
          <w:p w14:paraId="56C9C2A2"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3</w:t>
            </w:r>
          </w:p>
        </w:tc>
        <w:tc>
          <w:tcPr>
            <w:tcW w:w="7778" w:type="dxa"/>
            <w:shd w:val="clear" w:color="auto" w:fill="BDD6EE" w:themeFill="accent5" w:themeFillTint="66"/>
          </w:tcPr>
          <w:p w14:paraId="153C9E4A" w14:textId="2B78ACCB"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To distribute the holy sacrament of the Lord's Supper to the people.</w:t>
            </w:r>
          </w:p>
        </w:tc>
        <w:tc>
          <w:tcPr>
            <w:tcW w:w="1065" w:type="dxa"/>
          </w:tcPr>
          <w:p w14:paraId="519143C4" w14:textId="77777777" w:rsidR="00BF7CB9" w:rsidRPr="00CD45EE" w:rsidRDefault="00BF7CB9" w:rsidP="007C6CBF">
            <w:pPr>
              <w:jc w:val="both"/>
              <w:rPr>
                <w:rFonts w:ascii="Georgia" w:hAnsi="Georgia"/>
                <w:sz w:val="20"/>
                <w:szCs w:val="20"/>
              </w:rPr>
            </w:pPr>
          </w:p>
        </w:tc>
        <w:tc>
          <w:tcPr>
            <w:tcW w:w="1174" w:type="dxa"/>
          </w:tcPr>
          <w:p w14:paraId="4CE18999" w14:textId="77777777" w:rsidR="00BF7CB9" w:rsidRPr="00CD45EE" w:rsidRDefault="00BF7CB9" w:rsidP="007C6CBF">
            <w:pPr>
              <w:jc w:val="both"/>
              <w:rPr>
                <w:rFonts w:ascii="Georgia" w:hAnsi="Georgia"/>
                <w:sz w:val="20"/>
                <w:szCs w:val="20"/>
              </w:rPr>
            </w:pPr>
          </w:p>
        </w:tc>
      </w:tr>
      <w:tr w:rsidR="00C5270A" w:rsidRPr="00CD45EE" w14:paraId="33A17C0A" w14:textId="77777777" w:rsidTr="00C5270A">
        <w:tc>
          <w:tcPr>
            <w:tcW w:w="439" w:type="dxa"/>
            <w:shd w:val="clear" w:color="auto" w:fill="BDD6EE" w:themeFill="accent5" w:themeFillTint="66"/>
          </w:tcPr>
          <w:p w14:paraId="5DD431E9"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4</w:t>
            </w:r>
          </w:p>
        </w:tc>
        <w:tc>
          <w:tcPr>
            <w:tcW w:w="7778" w:type="dxa"/>
            <w:shd w:val="clear" w:color="auto" w:fill="BDD6EE" w:themeFill="accent5" w:themeFillTint="66"/>
          </w:tcPr>
          <w:p w14:paraId="308BB261" w14:textId="6BABFCDC"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Only if your licence provides for you to do so, to bury the dead or read the burial service before, at or after a cremation but only, in each case, with the goodwill of the persons responsible</w:t>
            </w:r>
          </w:p>
        </w:tc>
        <w:tc>
          <w:tcPr>
            <w:tcW w:w="1065" w:type="dxa"/>
          </w:tcPr>
          <w:p w14:paraId="7A46FAF1" w14:textId="77777777" w:rsidR="00BF7CB9" w:rsidRPr="00CD45EE" w:rsidRDefault="00BF7CB9" w:rsidP="007C6CBF">
            <w:pPr>
              <w:jc w:val="both"/>
              <w:rPr>
                <w:rFonts w:ascii="Georgia" w:hAnsi="Georgia"/>
                <w:sz w:val="20"/>
                <w:szCs w:val="20"/>
              </w:rPr>
            </w:pPr>
          </w:p>
        </w:tc>
        <w:tc>
          <w:tcPr>
            <w:tcW w:w="1174" w:type="dxa"/>
          </w:tcPr>
          <w:p w14:paraId="1015E93D" w14:textId="77777777" w:rsidR="00BF7CB9" w:rsidRPr="00CD45EE" w:rsidRDefault="00BF7CB9" w:rsidP="007C6CBF">
            <w:pPr>
              <w:jc w:val="both"/>
              <w:rPr>
                <w:rFonts w:ascii="Georgia" w:hAnsi="Georgia"/>
                <w:sz w:val="20"/>
                <w:szCs w:val="20"/>
              </w:rPr>
            </w:pPr>
          </w:p>
        </w:tc>
      </w:tr>
      <w:tr w:rsidR="00C5270A" w:rsidRPr="00CD45EE" w14:paraId="17FBF4A9" w14:textId="77777777" w:rsidTr="00C5270A">
        <w:tc>
          <w:tcPr>
            <w:tcW w:w="439" w:type="dxa"/>
            <w:shd w:val="clear" w:color="auto" w:fill="BDD6EE" w:themeFill="accent5" w:themeFillTint="66"/>
          </w:tcPr>
          <w:p w14:paraId="55204BEC"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lastRenderedPageBreak/>
              <w:t>5</w:t>
            </w:r>
          </w:p>
        </w:tc>
        <w:tc>
          <w:tcPr>
            <w:tcW w:w="7778" w:type="dxa"/>
            <w:shd w:val="clear" w:color="auto" w:fill="BDD6EE" w:themeFill="accent5" w:themeFillTint="66"/>
          </w:tcPr>
          <w:p w14:paraId="530D70BA" w14:textId="2EB7FFCB"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 xml:space="preserve">If you are a licensed lay worker, to lead the people in public worship, exercise pastoral care, evangelise, instruct the people in the Christian </w:t>
            </w:r>
            <w:proofErr w:type="gramStart"/>
            <w:r w:rsidRPr="00CD45EE">
              <w:rPr>
                <w:rFonts w:ascii="Georgia" w:hAnsi="Georgia" w:cs="Arial"/>
                <w:sz w:val="20"/>
                <w:szCs w:val="20"/>
              </w:rPr>
              <w:t>faith</w:t>
            </w:r>
            <w:proofErr w:type="gramEnd"/>
            <w:r w:rsidRPr="00CD45EE">
              <w:rPr>
                <w:rFonts w:ascii="Georgia" w:hAnsi="Georgia" w:cs="Arial"/>
                <w:sz w:val="20"/>
                <w:szCs w:val="20"/>
              </w:rPr>
              <w:t xml:space="preserve"> and prepare them for the reception of the sacraments</w:t>
            </w:r>
          </w:p>
        </w:tc>
        <w:tc>
          <w:tcPr>
            <w:tcW w:w="1065" w:type="dxa"/>
          </w:tcPr>
          <w:p w14:paraId="45AA8129" w14:textId="77777777" w:rsidR="00BF7CB9" w:rsidRPr="00CD45EE" w:rsidRDefault="00BF7CB9" w:rsidP="007C6CBF">
            <w:pPr>
              <w:jc w:val="both"/>
              <w:rPr>
                <w:rFonts w:ascii="Georgia" w:hAnsi="Georgia"/>
                <w:sz w:val="20"/>
                <w:szCs w:val="20"/>
              </w:rPr>
            </w:pPr>
          </w:p>
        </w:tc>
        <w:tc>
          <w:tcPr>
            <w:tcW w:w="1174" w:type="dxa"/>
          </w:tcPr>
          <w:p w14:paraId="3929E9D2" w14:textId="77777777" w:rsidR="00BF7CB9" w:rsidRPr="00CD45EE" w:rsidRDefault="00BF7CB9" w:rsidP="007C6CBF">
            <w:pPr>
              <w:jc w:val="both"/>
              <w:rPr>
                <w:rFonts w:ascii="Georgia" w:hAnsi="Georgia"/>
                <w:sz w:val="20"/>
                <w:szCs w:val="20"/>
              </w:rPr>
            </w:pPr>
          </w:p>
        </w:tc>
      </w:tr>
      <w:tr w:rsidR="00C5270A" w:rsidRPr="00CD45EE" w14:paraId="1F5E3A97" w14:textId="77777777" w:rsidTr="00C5270A">
        <w:tc>
          <w:tcPr>
            <w:tcW w:w="439" w:type="dxa"/>
            <w:shd w:val="clear" w:color="auto" w:fill="BDD6EE" w:themeFill="accent5" w:themeFillTint="66"/>
          </w:tcPr>
          <w:p w14:paraId="37E5A2EE"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6</w:t>
            </w:r>
          </w:p>
        </w:tc>
        <w:tc>
          <w:tcPr>
            <w:tcW w:w="7778" w:type="dxa"/>
            <w:shd w:val="clear" w:color="auto" w:fill="BDD6EE" w:themeFill="accent5" w:themeFillTint="66"/>
          </w:tcPr>
          <w:p w14:paraId="7FA84C63" w14:textId="0904F24F"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 xml:space="preserve">To act as a focus for leadership and encouragement amongst all clergy, readers, lay ministers, the parochial church </w:t>
            </w:r>
            <w:proofErr w:type="gramStart"/>
            <w:r w:rsidRPr="00CD45EE">
              <w:rPr>
                <w:rFonts w:ascii="Georgia" w:hAnsi="Georgia" w:cs="Arial"/>
                <w:sz w:val="20"/>
                <w:szCs w:val="20"/>
              </w:rPr>
              <w:t>council</w:t>
            </w:r>
            <w:proofErr w:type="gramEnd"/>
            <w:r w:rsidRPr="00CD45EE">
              <w:rPr>
                <w:rFonts w:ascii="Georgia" w:hAnsi="Georgia" w:cs="Arial"/>
                <w:sz w:val="20"/>
                <w:szCs w:val="20"/>
              </w:rPr>
              <w:t xml:space="preserve"> and the people of the locality at large. </w:t>
            </w:r>
          </w:p>
        </w:tc>
        <w:tc>
          <w:tcPr>
            <w:tcW w:w="1065" w:type="dxa"/>
          </w:tcPr>
          <w:p w14:paraId="7687808D" w14:textId="77777777" w:rsidR="00BF7CB9" w:rsidRPr="00CD45EE" w:rsidRDefault="00BF7CB9" w:rsidP="007C6CBF">
            <w:pPr>
              <w:jc w:val="both"/>
              <w:rPr>
                <w:rFonts w:ascii="Georgia" w:hAnsi="Georgia"/>
                <w:sz w:val="20"/>
                <w:szCs w:val="20"/>
              </w:rPr>
            </w:pPr>
          </w:p>
        </w:tc>
        <w:tc>
          <w:tcPr>
            <w:tcW w:w="1174" w:type="dxa"/>
          </w:tcPr>
          <w:p w14:paraId="475B948A" w14:textId="77777777" w:rsidR="00BF7CB9" w:rsidRPr="00CD45EE" w:rsidRDefault="00BF7CB9" w:rsidP="007C6CBF">
            <w:pPr>
              <w:jc w:val="both"/>
              <w:rPr>
                <w:rFonts w:ascii="Georgia" w:hAnsi="Georgia"/>
                <w:sz w:val="20"/>
                <w:szCs w:val="20"/>
              </w:rPr>
            </w:pPr>
          </w:p>
        </w:tc>
      </w:tr>
      <w:tr w:rsidR="00C5270A" w:rsidRPr="00CD45EE" w14:paraId="554AEE1F" w14:textId="77777777" w:rsidTr="00C5270A">
        <w:tc>
          <w:tcPr>
            <w:tcW w:w="439" w:type="dxa"/>
            <w:shd w:val="clear" w:color="auto" w:fill="BDD6EE" w:themeFill="accent5" w:themeFillTint="66"/>
          </w:tcPr>
          <w:p w14:paraId="7CFA7F21" w14:textId="77777777" w:rsidR="00BF7CB9" w:rsidRPr="00CD45EE" w:rsidRDefault="00BF7CB9" w:rsidP="007C6CBF">
            <w:pPr>
              <w:jc w:val="right"/>
              <w:rPr>
                <w:rFonts w:ascii="Georgia" w:hAnsi="Georgia"/>
                <w:b/>
                <w:bCs/>
                <w:sz w:val="20"/>
                <w:szCs w:val="20"/>
              </w:rPr>
            </w:pPr>
            <w:r w:rsidRPr="00CD45EE">
              <w:rPr>
                <w:rFonts w:ascii="Georgia" w:hAnsi="Georgia"/>
                <w:b/>
                <w:bCs/>
                <w:sz w:val="20"/>
                <w:szCs w:val="20"/>
              </w:rPr>
              <w:t>7</w:t>
            </w:r>
          </w:p>
        </w:tc>
        <w:tc>
          <w:tcPr>
            <w:tcW w:w="7778" w:type="dxa"/>
            <w:shd w:val="clear" w:color="auto" w:fill="BDD6EE" w:themeFill="accent5" w:themeFillTint="66"/>
          </w:tcPr>
          <w:p w14:paraId="30EC11BF" w14:textId="609912C5"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To provide leadership concerning safeguarding, and to encourage everyone to promote a safer church in accordance with the guidance provided by the House of Bishops and to work with the parochial church council to implement all requirements of the approved guidance of the Church of England on the safeguarding of children and adults.</w:t>
            </w:r>
          </w:p>
        </w:tc>
        <w:tc>
          <w:tcPr>
            <w:tcW w:w="1065" w:type="dxa"/>
          </w:tcPr>
          <w:p w14:paraId="6B71907F" w14:textId="77777777" w:rsidR="00BF7CB9" w:rsidRPr="00CD45EE" w:rsidRDefault="00BF7CB9" w:rsidP="007C6CBF">
            <w:pPr>
              <w:jc w:val="both"/>
              <w:rPr>
                <w:rFonts w:ascii="Georgia" w:hAnsi="Georgia"/>
                <w:sz w:val="20"/>
                <w:szCs w:val="20"/>
              </w:rPr>
            </w:pPr>
          </w:p>
        </w:tc>
        <w:tc>
          <w:tcPr>
            <w:tcW w:w="1174" w:type="dxa"/>
          </w:tcPr>
          <w:p w14:paraId="7EC1363E" w14:textId="77777777" w:rsidR="00BF7CB9" w:rsidRPr="00CD45EE" w:rsidRDefault="00BF7CB9" w:rsidP="007C6CBF">
            <w:pPr>
              <w:jc w:val="both"/>
              <w:rPr>
                <w:rFonts w:ascii="Georgia" w:hAnsi="Georgia"/>
                <w:sz w:val="20"/>
                <w:szCs w:val="20"/>
              </w:rPr>
            </w:pPr>
          </w:p>
        </w:tc>
      </w:tr>
      <w:tr w:rsidR="00BF7CB9" w:rsidRPr="00CD45EE" w14:paraId="726801BD" w14:textId="77777777" w:rsidTr="00C5270A">
        <w:tc>
          <w:tcPr>
            <w:tcW w:w="439" w:type="dxa"/>
            <w:shd w:val="clear" w:color="auto" w:fill="BDD6EE" w:themeFill="accent5" w:themeFillTint="66"/>
          </w:tcPr>
          <w:p w14:paraId="7637DAEB" w14:textId="504D9DA0" w:rsidR="00BF7CB9" w:rsidRPr="00CD45EE" w:rsidRDefault="00BF7CB9" w:rsidP="007C6CBF">
            <w:pPr>
              <w:jc w:val="right"/>
              <w:rPr>
                <w:rFonts w:ascii="Georgia" w:hAnsi="Georgia"/>
                <w:b/>
                <w:bCs/>
                <w:sz w:val="20"/>
                <w:szCs w:val="20"/>
              </w:rPr>
            </w:pPr>
            <w:r w:rsidRPr="00CD45EE">
              <w:rPr>
                <w:rFonts w:ascii="Georgia" w:hAnsi="Georgia"/>
                <w:b/>
                <w:bCs/>
                <w:sz w:val="20"/>
                <w:szCs w:val="20"/>
              </w:rPr>
              <w:t>8</w:t>
            </w:r>
          </w:p>
        </w:tc>
        <w:tc>
          <w:tcPr>
            <w:tcW w:w="7778" w:type="dxa"/>
            <w:shd w:val="clear" w:color="auto" w:fill="BDD6EE" w:themeFill="accent5" w:themeFillTint="66"/>
          </w:tcPr>
          <w:p w14:paraId="57D65BB6" w14:textId="3DADB6CD" w:rsidR="00BF7CB9" w:rsidRPr="00CD45EE" w:rsidRDefault="00BF7CB9" w:rsidP="000D72C8">
            <w:pPr>
              <w:spacing w:line="216" w:lineRule="auto"/>
              <w:jc w:val="both"/>
              <w:rPr>
                <w:rFonts w:ascii="Georgia" w:hAnsi="Georgia" w:cs="Arial"/>
                <w:sz w:val="20"/>
                <w:szCs w:val="20"/>
              </w:rPr>
            </w:pPr>
            <w:r w:rsidRPr="00CD45EE">
              <w:rPr>
                <w:rFonts w:ascii="Georgia" w:hAnsi="Georgia" w:cs="Arial"/>
                <w:sz w:val="20"/>
                <w:szCs w:val="20"/>
              </w:rPr>
              <w:t xml:space="preserve">To petition for faculties for works on the church and any churchyard. </w:t>
            </w:r>
          </w:p>
        </w:tc>
        <w:tc>
          <w:tcPr>
            <w:tcW w:w="1065" w:type="dxa"/>
          </w:tcPr>
          <w:p w14:paraId="55893626" w14:textId="77777777" w:rsidR="00BF7CB9" w:rsidRPr="00CD45EE" w:rsidRDefault="00BF7CB9" w:rsidP="007C6CBF">
            <w:pPr>
              <w:jc w:val="both"/>
              <w:rPr>
                <w:rFonts w:ascii="Georgia" w:hAnsi="Georgia"/>
                <w:sz w:val="20"/>
                <w:szCs w:val="20"/>
              </w:rPr>
            </w:pPr>
          </w:p>
        </w:tc>
        <w:tc>
          <w:tcPr>
            <w:tcW w:w="1174" w:type="dxa"/>
          </w:tcPr>
          <w:p w14:paraId="0BEF3244" w14:textId="77777777" w:rsidR="00BF7CB9" w:rsidRPr="00CD45EE" w:rsidRDefault="00BF7CB9" w:rsidP="007C6CBF">
            <w:pPr>
              <w:jc w:val="both"/>
              <w:rPr>
                <w:rFonts w:ascii="Georgia" w:hAnsi="Georgia"/>
                <w:sz w:val="20"/>
                <w:szCs w:val="20"/>
              </w:rPr>
            </w:pPr>
          </w:p>
        </w:tc>
      </w:tr>
      <w:tr w:rsidR="00BF7CB9" w:rsidRPr="00CD45EE" w14:paraId="11153ADE" w14:textId="77777777" w:rsidTr="00C5270A">
        <w:tc>
          <w:tcPr>
            <w:tcW w:w="439" w:type="dxa"/>
            <w:shd w:val="clear" w:color="auto" w:fill="BDD6EE" w:themeFill="accent5" w:themeFillTint="66"/>
          </w:tcPr>
          <w:p w14:paraId="1B17A1DA" w14:textId="4CA4EEA6" w:rsidR="00BF7CB9" w:rsidRPr="00CD45EE" w:rsidRDefault="00BF7CB9" w:rsidP="007C6CBF">
            <w:pPr>
              <w:jc w:val="right"/>
              <w:rPr>
                <w:rFonts w:ascii="Georgia" w:hAnsi="Georgia"/>
                <w:b/>
                <w:bCs/>
                <w:sz w:val="20"/>
                <w:szCs w:val="20"/>
              </w:rPr>
            </w:pPr>
            <w:r w:rsidRPr="00CD45EE">
              <w:rPr>
                <w:rFonts w:ascii="Georgia" w:hAnsi="Georgia"/>
                <w:b/>
                <w:bCs/>
                <w:sz w:val="20"/>
                <w:szCs w:val="20"/>
              </w:rPr>
              <w:t>9</w:t>
            </w:r>
          </w:p>
        </w:tc>
        <w:tc>
          <w:tcPr>
            <w:tcW w:w="7778" w:type="dxa"/>
            <w:shd w:val="clear" w:color="auto" w:fill="BDD6EE" w:themeFill="accent5" w:themeFillTint="66"/>
          </w:tcPr>
          <w:p w14:paraId="74A8FB23" w14:textId="3054FDF4" w:rsidR="00BF7CB9" w:rsidRPr="00CD45EE" w:rsidRDefault="000D72C8" w:rsidP="000D72C8">
            <w:pPr>
              <w:spacing w:line="216" w:lineRule="auto"/>
              <w:jc w:val="both"/>
              <w:rPr>
                <w:rFonts w:ascii="Georgia" w:hAnsi="Georgia" w:cs="Arial"/>
                <w:sz w:val="20"/>
                <w:szCs w:val="20"/>
              </w:rPr>
            </w:pPr>
            <w:r w:rsidRPr="00CD45EE">
              <w:rPr>
                <w:rFonts w:ascii="Georgia" w:hAnsi="Georgia" w:cs="Arial"/>
                <w:sz w:val="20"/>
                <w:szCs w:val="20"/>
              </w:rPr>
              <w:t>To chair meetings of the parochial church council (and its standing committee), the parochial church meeting and the meeting of the parishioners provided that the church council or members of the church meeting or meeting of the parishioners agree.</w:t>
            </w:r>
          </w:p>
        </w:tc>
        <w:tc>
          <w:tcPr>
            <w:tcW w:w="1065" w:type="dxa"/>
          </w:tcPr>
          <w:p w14:paraId="11B770D8" w14:textId="77777777" w:rsidR="00BF7CB9" w:rsidRPr="00CD45EE" w:rsidRDefault="00BF7CB9" w:rsidP="007C6CBF">
            <w:pPr>
              <w:jc w:val="both"/>
              <w:rPr>
                <w:rFonts w:ascii="Georgia" w:hAnsi="Georgia"/>
                <w:sz w:val="20"/>
                <w:szCs w:val="20"/>
              </w:rPr>
            </w:pPr>
          </w:p>
        </w:tc>
        <w:tc>
          <w:tcPr>
            <w:tcW w:w="1174" w:type="dxa"/>
          </w:tcPr>
          <w:p w14:paraId="4570BD26" w14:textId="77777777" w:rsidR="00BF7CB9" w:rsidRPr="00CD45EE" w:rsidRDefault="00BF7CB9" w:rsidP="007C6CBF">
            <w:pPr>
              <w:jc w:val="both"/>
              <w:rPr>
                <w:rFonts w:ascii="Georgia" w:hAnsi="Georgia"/>
                <w:sz w:val="20"/>
                <w:szCs w:val="20"/>
              </w:rPr>
            </w:pPr>
          </w:p>
        </w:tc>
      </w:tr>
      <w:tr w:rsidR="00BF7CB9" w:rsidRPr="00CD45EE" w14:paraId="66F48F24" w14:textId="77777777" w:rsidTr="00C5270A">
        <w:tc>
          <w:tcPr>
            <w:tcW w:w="439" w:type="dxa"/>
            <w:shd w:val="clear" w:color="auto" w:fill="BDD6EE" w:themeFill="accent5" w:themeFillTint="66"/>
          </w:tcPr>
          <w:p w14:paraId="768004E0" w14:textId="160D7C4E" w:rsidR="00BF7CB9" w:rsidRPr="00CD45EE" w:rsidRDefault="00BF7CB9" w:rsidP="007C6CBF">
            <w:pPr>
              <w:jc w:val="right"/>
              <w:rPr>
                <w:rFonts w:ascii="Georgia" w:hAnsi="Georgia"/>
                <w:b/>
                <w:bCs/>
                <w:sz w:val="20"/>
                <w:szCs w:val="20"/>
              </w:rPr>
            </w:pPr>
            <w:r w:rsidRPr="00CD45EE">
              <w:rPr>
                <w:rFonts w:ascii="Georgia" w:hAnsi="Georgia"/>
                <w:b/>
                <w:bCs/>
                <w:sz w:val="20"/>
                <w:szCs w:val="20"/>
              </w:rPr>
              <w:t>10</w:t>
            </w:r>
          </w:p>
        </w:tc>
        <w:tc>
          <w:tcPr>
            <w:tcW w:w="7778" w:type="dxa"/>
            <w:shd w:val="clear" w:color="auto" w:fill="BDD6EE" w:themeFill="accent5" w:themeFillTint="66"/>
          </w:tcPr>
          <w:p w14:paraId="2848085A" w14:textId="7E43A8A2" w:rsidR="00BF7CB9" w:rsidRPr="00CD45EE" w:rsidRDefault="000D72C8" w:rsidP="000D72C8">
            <w:pPr>
              <w:spacing w:line="216" w:lineRule="auto"/>
              <w:jc w:val="both"/>
              <w:rPr>
                <w:rFonts w:ascii="Georgia" w:hAnsi="Georgia" w:cs="Arial"/>
                <w:sz w:val="20"/>
                <w:szCs w:val="20"/>
              </w:rPr>
            </w:pPr>
            <w:r w:rsidRPr="00CD45EE">
              <w:rPr>
                <w:rFonts w:ascii="Georgia" w:hAnsi="Georgia" w:cs="Arial"/>
                <w:sz w:val="20"/>
                <w:szCs w:val="20"/>
              </w:rPr>
              <w:t>Issuing invitations to visiting clergy and laypeople to preach and minister.</w:t>
            </w:r>
          </w:p>
        </w:tc>
        <w:tc>
          <w:tcPr>
            <w:tcW w:w="1065" w:type="dxa"/>
          </w:tcPr>
          <w:p w14:paraId="6E752BA6" w14:textId="77777777" w:rsidR="00BF7CB9" w:rsidRPr="00CD45EE" w:rsidRDefault="00BF7CB9" w:rsidP="007C6CBF">
            <w:pPr>
              <w:jc w:val="both"/>
              <w:rPr>
                <w:rFonts w:ascii="Georgia" w:hAnsi="Georgia"/>
                <w:sz w:val="20"/>
                <w:szCs w:val="20"/>
              </w:rPr>
            </w:pPr>
          </w:p>
        </w:tc>
        <w:tc>
          <w:tcPr>
            <w:tcW w:w="1174" w:type="dxa"/>
          </w:tcPr>
          <w:p w14:paraId="20188009" w14:textId="77777777" w:rsidR="00BF7CB9" w:rsidRPr="00CD45EE" w:rsidRDefault="00BF7CB9" w:rsidP="007C6CBF">
            <w:pPr>
              <w:jc w:val="both"/>
              <w:rPr>
                <w:rFonts w:ascii="Georgia" w:hAnsi="Georgia"/>
                <w:sz w:val="20"/>
                <w:szCs w:val="20"/>
              </w:rPr>
            </w:pPr>
          </w:p>
        </w:tc>
      </w:tr>
      <w:tr w:rsidR="00BF7CB9" w:rsidRPr="00CD45EE" w14:paraId="7AB8E2D5" w14:textId="77777777" w:rsidTr="00C5270A">
        <w:tc>
          <w:tcPr>
            <w:tcW w:w="439" w:type="dxa"/>
            <w:shd w:val="clear" w:color="auto" w:fill="BDD6EE" w:themeFill="accent5" w:themeFillTint="66"/>
          </w:tcPr>
          <w:p w14:paraId="4F2448EB" w14:textId="5AFECEAE" w:rsidR="00BF7CB9" w:rsidRPr="00CD45EE" w:rsidRDefault="00BF7CB9" w:rsidP="007C6CBF">
            <w:pPr>
              <w:jc w:val="right"/>
              <w:rPr>
                <w:rFonts w:ascii="Georgia" w:hAnsi="Georgia"/>
                <w:b/>
                <w:bCs/>
                <w:sz w:val="20"/>
                <w:szCs w:val="20"/>
              </w:rPr>
            </w:pPr>
            <w:r w:rsidRPr="00CD45EE">
              <w:rPr>
                <w:rFonts w:ascii="Georgia" w:hAnsi="Georgia"/>
                <w:b/>
                <w:bCs/>
                <w:sz w:val="20"/>
                <w:szCs w:val="20"/>
              </w:rPr>
              <w:t>11</w:t>
            </w:r>
          </w:p>
        </w:tc>
        <w:tc>
          <w:tcPr>
            <w:tcW w:w="7778" w:type="dxa"/>
            <w:shd w:val="clear" w:color="auto" w:fill="BDD6EE" w:themeFill="accent5" w:themeFillTint="66"/>
          </w:tcPr>
          <w:p w14:paraId="3E0E4E57" w14:textId="51D2D3C7" w:rsidR="00BF7CB9" w:rsidRPr="00CD45EE" w:rsidRDefault="000D72C8" w:rsidP="000D72C8">
            <w:pPr>
              <w:spacing w:line="216" w:lineRule="auto"/>
              <w:jc w:val="both"/>
              <w:rPr>
                <w:rFonts w:ascii="Georgia" w:hAnsi="Georgia" w:cs="Arial"/>
                <w:sz w:val="20"/>
                <w:szCs w:val="20"/>
              </w:rPr>
            </w:pPr>
            <w:r w:rsidRPr="00CD45EE">
              <w:rPr>
                <w:rFonts w:ascii="Georgia" w:hAnsi="Georgia" w:cs="Arial"/>
                <w:sz w:val="20"/>
                <w:szCs w:val="20"/>
              </w:rPr>
              <w:t>To read the banns of marriage of parishioners and those with a qualifying connection with the parish.</w:t>
            </w:r>
          </w:p>
        </w:tc>
        <w:tc>
          <w:tcPr>
            <w:tcW w:w="1065" w:type="dxa"/>
          </w:tcPr>
          <w:p w14:paraId="45E039D2" w14:textId="77777777" w:rsidR="00BF7CB9" w:rsidRPr="00CD45EE" w:rsidRDefault="00BF7CB9" w:rsidP="007C6CBF">
            <w:pPr>
              <w:jc w:val="both"/>
              <w:rPr>
                <w:rFonts w:ascii="Georgia" w:hAnsi="Georgia"/>
                <w:sz w:val="20"/>
                <w:szCs w:val="20"/>
              </w:rPr>
            </w:pPr>
          </w:p>
        </w:tc>
        <w:tc>
          <w:tcPr>
            <w:tcW w:w="1174" w:type="dxa"/>
          </w:tcPr>
          <w:p w14:paraId="4616FB70" w14:textId="77777777" w:rsidR="00BF7CB9" w:rsidRPr="00CD45EE" w:rsidRDefault="00BF7CB9" w:rsidP="007C6CBF">
            <w:pPr>
              <w:jc w:val="both"/>
              <w:rPr>
                <w:rFonts w:ascii="Georgia" w:hAnsi="Georgia"/>
                <w:sz w:val="20"/>
                <w:szCs w:val="20"/>
              </w:rPr>
            </w:pPr>
          </w:p>
        </w:tc>
      </w:tr>
      <w:tr w:rsidR="00BF7CB9" w:rsidRPr="00CD45EE" w14:paraId="3CA9C294" w14:textId="77777777" w:rsidTr="00C5270A">
        <w:tc>
          <w:tcPr>
            <w:tcW w:w="439" w:type="dxa"/>
            <w:shd w:val="clear" w:color="auto" w:fill="BDD6EE" w:themeFill="accent5" w:themeFillTint="66"/>
          </w:tcPr>
          <w:p w14:paraId="21E2FBD8" w14:textId="058BAD1A" w:rsidR="00BF7CB9" w:rsidRPr="00CD45EE" w:rsidRDefault="00BF7CB9" w:rsidP="007C6CBF">
            <w:pPr>
              <w:jc w:val="right"/>
              <w:rPr>
                <w:rFonts w:ascii="Georgia" w:hAnsi="Georgia"/>
                <w:b/>
                <w:bCs/>
                <w:sz w:val="20"/>
                <w:szCs w:val="20"/>
              </w:rPr>
            </w:pPr>
            <w:r w:rsidRPr="00CD45EE">
              <w:rPr>
                <w:rFonts w:ascii="Georgia" w:hAnsi="Georgia"/>
                <w:b/>
                <w:bCs/>
                <w:sz w:val="20"/>
                <w:szCs w:val="20"/>
              </w:rPr>
              <w:t>12</w:t>
            </w:r>
          </w:p>
        </w:tc>
        <w:tc>
          <w:tcPr>
            <w:tcW w:w="7778" w:type="dxa"/>
            <w:shd w:val="clear" w:color="auto" w:fill="BDD6EE" w:themeFill="accent5" w:themeFillTint="66"/>
          </w:tcPr>
          <w:p w14:paraId="1BE447B1" w14:textId="1BCE8C1A" w:rsidR="00BF7CB9" w:rsidRPr="00CD45EE" w:rsidRDefault="000D72C8" w:rsidP="000D72C8">
            <w:pPr>
              <w:spacing w:line="216" w:lineRule="auto"/>
              <w:jc w:val="both"/>
              <w:rPr>
                <w:rFonts w:ascii="Georgia" w:hAnsi="Georgia" w:cs="Arial"/>
                <w:sz w:val="20"/>
                <w:szCs w:val="20"/>
              </w:rPr>
            </w:pPr>
            <w:r w:rsidRPr="00CD45EE">
              <w:rPr>
                <w:rFonts w:ascii="Georgia" w:hAnsi="Georgia" w:cs="Arial"/>
                <w:sz w:val="20"/>
                <w:szCs w:val="20"/>
              </w:rPr>
              <w:t xml:space="preserve">To work with schools and other institutions in the parish for ecclesiastical, </w:t>
            </w:r>
            <w:proofErr w:type="gramStart"/>
            <w:r w:rsidRPr="00CD45EE">
              <w:rPr>
                <w:rFonts w:ascii="Georgia" w:hAnsi="Georgia" w:cs="Arial"/>
                <w:sz w:val="20"/>
                <w:szCs w:val="20"/>
              </w:rPr>
              <w:t>philanthropic</w:t>
            </w:r>
            <w:proofErr w:type="gramEnd"/>
            <w:r w:rsidRPr="00CD45EE">
              <w:rPr>
                <w:rFonts w:ascii="Georgia" w:hAnsi="Georgia" w:cs="Arial"/>
                <w:sz w:val="20"/>
                <w:szCs w:val="20"/>
              </w:rPr>
              <w:t xml:space="preserve"> and charitable purposes</w:t>
            </w:r>
          </w:p>
        </w:tc>
        <w:tc>
          <w:tcPr>
            <w:tcW w:w="1065" w:type="dxa"/>
          </w:tcPr>
          <w:p w14:paraId="1F9F09F3" w14:textId="77777777" w:rsidR="00BF7CB9" w:rsidRPr="00CD45EE" w:rsidRDefault="00BF7CB9" w:rsidP="007C6CBF">
            <w:pPr>
              <w:jc w:val="both"/>
              <w:rPr>
                <w:rFonts w:ascii="Georgia" w:hAnsi="Georgia"/>
                <w:sz w:val="20"/>
                <w:szCs w:val="20"/>
              </w:rPr>
            </w:pPr>
          </w:p>
        </w:tc>
        <w:tc>
          <w:tcPr>
            <w:tcW w:w="1174" w:type="dxa"/>
          </w:tcPr>
          <w:p w14:paraId="334D6F0B" w14:textId="77777777" w:rsidR="00BF7CB9" w:rsidRPr="00CD45EE" w:rsidRDefault="00BF7CB9" w:rsidP="007C6CBF">
            <w:pPr>
              <w:jc w:val="both"/>
              <w:rPr>
                <w:rFonts w:ascii="Georgia" w:hAnsi="Georgia"/>
                <w:sz w:val="20"/>
                <w:szCs w:val="20"/>
              </w:rPr>
            </w:pPr>
          </w:p>
        </w:tc>
      </w:tr>
    </w:tbl>
    <w:p w14:paraId="26348525" w14:textId="77777777" w:rsidR="00C5270A" w:rsidRPr="00CD45EE" w:rsidRDefault="00C5270A" w:rsidP="00C57906">
      <w:pPr>
        <w:jc w:val="both"/>
        <w:rPr>
          <w:rFonts w:ascii="Georgia" w:hAnsi="Georgia"/>
          <w:b/>
          <w:bCs/>
          <w:color w:val="002060"/>
          <w:sz w:val="10"/>
          <w:szCs w:val="10"/>
        </w:rPr>
      </w:pPr>
    </w:p>
    <w:p w14:paraId="0873C384" w14:textId="0FE38365" w:rsidR="00957689" w:rsidRPr="00CD45EE" w:rsidRDefault="00957689" w:rsidP="00C57906">
      <w:pPr>
        <w:jc w:val="both"/>
        <w:rPr>
          <w:rFonts w:ascii="Georgia" w:hAnsi="Georgia"/>
          <w:b/>
          <w:bCs/>
          <w:color w:val="002060"/>
        </w:rPr>
      </w:pPr>
      <w:r w:rsidRPr="00CD45EE">
        <w:rPr>
          <w:rFonts w:ascii="Georgia" w:hAnsi="Georgia"/>
          <w:b/>
          <w:bCs/>
          <w:color w:val="002060"/>
        </w:rPr>
        <w:t xml:space="preserve">Roles reserved and not to be </w:t>
      </w:r>
      <w:proofErr w:type="gramStart"/>
      <w:r w:rsidRPr="00CD45EE">
        <w:rPr>
          <w:rFonts w:ascii="Georgia" w:hAnsi="Georgia"/>
          <w:b/>
          <w:bCs/>
          <w:color w:val="002060"/>
        </w:rPr>
        <w:t>delegated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D45EE" w:rsidRPr="00CD45EE" w14:paraId="1E5B732A" w14:textId="77777777" w:rsidTr="00CD45EE">
        <w:trPr>
          <w:trHeight w:val="567"/>
        </w:trPr>
        <w:tc>
          <w:tcPr>
            <w:tcW w:w="5000" w:type="pct"/>
            <w:shd w:val="clear" w:color="auto" w:fill="BDD6EE" w:themeFill="accent5" w:themeFillTint="66"/>
            <w:vAlign w:val="center"/>
          </w:tcPr>
          <w:p w14:paraId="6E1DA083" w14:textId="77777777" w:rsidR="00CD45EE" w:rsidRPr="00CD45EE" w:rsidRDefault="00CD45EE" w:rsidP="001B1E27">
            <w:pPr>
              <w:spacing w:after="0" w:line="240" w:lineRule="auto"/>
              <w:rPr>
                <w:rFonts w:ascii="Georgia" w:hAnsi="Georgia" w:cs="Arial"/>
                <w:sz w:val="20"/>
                <w:szCs w:val="20"/>
              </w:rPr>
            </w:pPr>
          </w:p>
          <w:p w14:paraId="01A3C4B8"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1.</w:t>
            </w:r>
            <w:r w:rsidRPr="00CD45EE">
              <w:rPr>
                <w:rFonts w:ascii="Georgia" w:hAnsi="Georgia" w:cs="Arial"/>
                <w:sz w:val="20"/>
                <w:szCs w:val="20"/>
              </w:rPr>
              <w:tab/>
              <w:t>The right of delegation itself.</w:t>
            </w:r>
          </w:p>
          <w:p w14:paraId="02BE7587"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2.</w:t>
            </w:r>
            <w:r w:rsidRPr="00CD45EE">
              <w:rPr>
                <w:rFonts w:ascii="Georgia" w:hAnsi="Georgia" w:cs="Arial"/>
                <w:sz w:val="20"/>
                <w:szCs w:val="20"/>
              </w:rPr>
              <w:tab/>
              <w:t xml:space="preserve">The role of “minister” under the Church Representation Rules, including the right to chair a parochial church council. This cannot be delegated but it is hoped that the members of the parochial church council will nonetheless consent to you chairing their meetings. </w:t>
            </w:r>
          </w:p>
          <w:p w14:paraId="5FAF75BD"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3.</w:t>
            </w:r>
            <w:r w:rsidRPr="00CD45EE">
              <w:rPr>
                <w:rFonts w:ascii="Georgia" w:hAnsi="Georgia" w:cs="Arial"/>
                <w:sz w:val="20"/>
                <w:szCs w:val="20"/>
              </w:rPr>
              <w:tab/>
              <w:t xml:space="preserve">The discretion to approve applications for memorials under the Churchyard Regulations. However, you are encouraged to prepare applications to be seen and approved by me.  </w:t>
            </w:r>
          </w:p>
          <w:p w14:paraId="6944B3C0"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4.</w:t>
            </w:r>
            <w:r w:rsidRPr="00CD45EE">
              <w:rPr>
                <w:rFonts w:ascii="Georgia" w:hAnsi="Georgia" w:cs="Arial"/>
                <w:sz w:val="20"/>
                <w:szCs w:val="20"/>
              </w:rPr>
              <w:tab/>
              <w:t>The right to make representations under the Mission and Pastoral Measure 2011.</w:t>
            </w:r>
          </w:p>
          <w:p w14:paraId="0BB0C769"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5.</w:t>
            </w:r>
            <w:r w:rsidRPr="00CD45EE">
              <w:rPr>
                <w:rFonts w:ascii="Georgia" w:hAnsi="Georgia" w:cs="Arial"/>
                <w:sz w:val="20"/>
                <w:szCs w:val="20"/>
              </w:rPr>
              <w:tab/>
              <w:t>The rights to give consents in relation to a parsonage house of the benefice.</w:t>
            </w:r>
          </w:p>
          <w:p w14:paraId="17DEC7E3" w14:textId="77777777"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6.</w:t>
            </w:r>
            <w:r w:rsidRPr="00CD45EE">
              <w:rPr>
                <w:rFonts w:ascii="Georgia" w:hAnsi="Georgia" w:cs="Arial"/>
                <w:sz w:val="20"/>
                <w:szCs w:val="20"/>
              </w:rPr>
              <w:tab/>
              <w:t>The right to object to the appointment of one of the churchwardens and the appointment of a minister’s warden in their stead.</w:t>
            </w:r>
          </w:p>
          <w:p w14:paraId="58A7008B" w14:textId="591C14B2" w:rsidR="00CD45EE" w:rsidRPr="00CD45EE" w:rsidRDefault="00CD45EE" w:rsidP="001B1E27">
            <w:pPr>
              <w:spacing w:after="0" w:line="240" w:lineRule="auto"/>
              <w:ind w:left="425" w:hanging="425"/>
              <w:rPr>
                <w:rFonts w:ascii="Georgia" w:hAnsi="Georgia" w:cs="Arial"/>
                <w:sz w:val="20"/>
                <w:szCs w:val="20"/>
              </w:rPr>
            </w:pPr>
            <w:r w:rsidRPr="00CD45EE">
              <w:rPr>
                <w:rFonts w:ascii="Georgia" w:hAnsi="Georgia" w:cs="Arial"/>
                <w:sz w:val="20"/>
                <w:szCs w:val="20"/>
              </w:rPr>
              <w:t>7.</w:t>
            </w:r>
            <w:r w:rsidRPr="00CD45EE">
              <w:rPr>
                <w:rFonts w:ascii="Georgia" w:hAnsi="Georgia" w:cs="Arial"/>
                <w:sz w:val="20"/>
                <w:szCs w:val="20"/>
              </w:rPr>
              <w:tab/>
              <w:t>Any trusteeship of a charity which the incumbent is a trustee of.</w:t>
            </w:r>
          </w:p>
          <w:p w14:paraId="19CCAD5D" w14:textId="19335F45" w:rsidR="00CD45EE" w:rsidRPr="00CD45EE" w:rsidRDefault="00CD45EE" w:rsidP="001B1E27">
            <w:pPr>
              <w:spacing w:line="240" w:lineRule="auto"/>
              <w:ind w:left="425" w:hanging="425"/>
              <w:rPr>
                <w:rFonts w:ascii="Georgia" w:hAnsi="Georgia" w:cs="Arial"/>
                <w:sz w:val="20"/>
                <w:szCs w:val="20"/>
              </w:rPr>
            </w:pPr>
            <w:r w:rsidRPr="00CD45EE">
              <w:rPr>
                <w:rFonts w:ascii="Georgia" w:hAnsi="Georgia" w:cs="Arial"/>
                <w:sz w:val="20"/>
                <w:szCs w:val="20"/>
              </w:rPr>
              <w:t>8.</w:t>
            </w:r>
            <w:r w:rsidRPr="00CD45EE">
              <w:rPr>
                <w:rFonts w:ascii="Georgia" w:hAnsi="Georgia" w:cs="Arial"/>
                <w:sz w:val="20"/>
                <w:szCs w:val="20"/>
              </w:rPr>
              <w:tab/>
              <w:t xml:space="preserve">Any right to be an ex-officio foundation governor. </w:t>
            </w:r>
          </w:p>
          <w:p w14:paraId="5712EEC2" w14:textId="056F2AF5" w:rsidR="00CD45EE" w:rsidRPr="00CD45EE" w:rsidRDefault="00CD45EE" w:rsidP="007C6CBF">
            <w:pPr>
              <w:pStyle w:val="BodyText"/>
              <w:rPr>
                <w:rFonts w:ascii="Georgia" w:hAnsi="Georgia" w:cstheme="minorHAnsi"/>
                <w:b/>
                <w:sz w:val="20"/>
              </w:rPr>
            </w:pPr>
          </w:p>
        </w:tc>
      </w:tr>
    </w:tbl>
    <w:p w14:paraId="69AAC34A" w14:textId="77777777" w:rsidR="00957689" w:rsidRPr="00CD45EE" w:rsidRDefault="00957689" w:rsidP="00C57906">
      <w:pPr>
        <w:jc w:val="both"/>
        <w:rPr>
          <w:rFonts w:ascii="Georgia" w:hAnsi="Georgia"/>
        </w:rPr>
      </w:pPr>
    </w:p>
    <w:p w14:paraId="1BBB11BF" w14:textId="09B2496F" w:rsidR="00B60BBA" w:rsidRPr="00CD45EE" w:rsidRDefault="00B60BBA" w:rsidP="00B60BBA">
      <w:pPr>
        <w:spacing w:after="0"/>
        <w:jc w:val="both"/>
        <w:rPr>
          <w:rFonts w:ascii="Georgia" w:hAnsi="Georgia"/>
          <w:b/>
          <w:bCs/>
          <w:color w:val="002060"/>
        </w:rPr>
      </w:pPr>
      <w:r w:rsidRPr="00CD45EE">
        <w:rPr>
          <w:rFonts w:ascii="Georgia" w:hAnsi="Georgia"/>
          <w:b/>
          <w:bCs/>
          <w:color w:val="002060"/>
        </w:rPr>
        <w:t>Agreement</w:t>
      </w:r>
    </w:p>
    <w:p w14:paraId="0582514F" w14:textId="623462B2" w:rsidR="00B60BBA" w:rsidRPr="00CD45EE" w:rsidRDefault="00B60BBA" w:rsidP="00B60BBA">
      <w:pPr>
        <w:spacing w:after="0"/>
        <w:jc w:val="both"/>
        <w:rPr>
          <w:rFonts w:ascii="Georgia" w:hAnsi="Georgia" w:cs="Calibri"/>
          <w:color w:val="000000" w:themeColor="text1"/>
        </w:rPr>
      </w:pPr>
      <w:r w:rsidRPr="00CD45EE">
        <w:rPr>
          <w:rFonts w:ascii="Georgia" w:hAnsi="Georgia" w:cs="Calibri"/>
          <w:color w:val="000000"/>
        </w:rPr>
        <w:t>During the term of your Authorisation as Focal Minister from the Bishop, I wish to and hereby do delegate to you all the ministerial functions, rights and duties of my office of incumbent or priest in charge of the locality in which you serve which are specified in the tables above</w:t>
      </w:r>
      <w:r w:rsidR="008B0003" w:rsidRPr="00CD45EE">
        <w:rPr>
          <w:rFonts w:ascii="Georgia" w:hAnsi="Georgia" w:cs="Calibri"/>
          <w:color w:val="000000"/>
        </w:rPr>
        <w:t>,</w:t>
      </w:r>
      <w:r w:rsidRPr="00CD45EE">
        <w:rPr>
          <w:rFonts w:ascii="Georgia" w:hAnsi="Georgia" w:cs="Calibri"/>
          <w:color w:val="000000"/>
        </w:rPr>
        <w:t xml:space="preserve"> subject always to my right to revoke this delegation or give you specific direction or </w:t>
      </w:r>
      <w:r w:rsidRPr="00CD45EE">
        <w:rPr>
          <w:rFonts w:ascii="Georgia" w:hAnsi="Georgia" w:cs="Calibri"/>
          <w:color w:val="000000" w:themeColor="text1"/>
        </w:rPr>
        <w:t xml:space="preserve">instructions, </w:t>
      </w:r>
      <w:r w:rsidRPr="00CD45EE">
        <w:rPr>
          <w:rStyle w:val="apple-converted-space"/>
          <w:rFonts w:ascii="Georgia" w:hAnsi="Georgia" w:cs="Calibri"/>
          <w:color w:val="000000" w:themeColor="text1"/>
        </w:rPr>
        <w:t> </w:t>
      </w:r>
      <w:r w:rsidRPr="00CD45EE">
        <w:rPr>
          <w:rFonts w:ascii="Georgia" w:hAnsi="Georgia" w:cs="Calibri"/>
          <w:color w:val="000000" w:themeColor="text1"/>
        </w:rPr>
        <w:t>with the clear expectation that these are to be exercised always in collaboration with me and others holding focal ministry within the parishes over which I exercise oversight ministry.</w:t>
      </w:r>
    </w:p>
    <w:p w14:paraId="1B08B2F7" w14:textId="77777777" w:rsidR="008B0003" w:rsidRPr="00CD45EE" w:rsidRDefault="008B0003" w:rsidP="00B60BBA">
      <w:pPr>
        <w:spacing w:after="0"/>
        <w:jc w:val="both"/>
        <w:rPr>
          <w:rFonts w:ascii="Georgia" w:hAnsi="Georgia" w:cs="Calibr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946"/>
        <w:gridCol w:w="1315"/>
        <w:gridCol w:w="1748"/>
      </w:tblGrid>
      <w:tr w:rsidR="008B0003" w:rsidRPr="00CD45EE" w14:paraId="28059CC6" w14:textId="77777777" w:rsidTr="008B0003">
        <w:trPr>
          <w:trHeight w:val="680"/>
        </w:trPr>
        <w:tc>
          <w:tcPr>
            <w:tcW w:w="1648" w:type="pct"/>
            <w:shd w:val="clear" w:color="auto" w:fill="BDD6EE" w:themeFill="accent5" w:themeFillTint="66"/>
            <w:vAlign w:val="center"/>
          </w:tcPr>
          <w:p w14:paraId="4856B616" w14:textId="6C0E9086" w:rsidR="008B0003" w:rsidRPr="00CD45EE" w:rsidRDefault="008B0003" w:rsidP="007C6CBF">
            <w:pPr>
              <w:pStyle w:val="BodyText"/>
              <w:jc w:val="center"/>
              <w:rPr>
                <w:rFonts w:ascii="Georgia" w:hAnsi="Georgia" w:cstheme="minorHAnsi"/>
                <w:b/>
                <w:bCs/>
                <w:sz w:val="20"/>
              </w:rPr>
            </w:pPr>
            <w:r w:rsidRPr="00CD45EE">
              <w:rPr>
                <w:rFonts w:ascii="Georgia" w:hAnsi="Georgia" w:cstheme="minorHAnsi"/>
                <w:b/>
                <w:bCs/>
                <w:sz w:val="20"/>
              </w:rPr>
              <w:t xml:space="preserve">Signed to delegate </w:t>
            </w:r>
            <w:proofErr w:type="gramStart"/>
            <w:r w:rsidRPr="00CD45EE">
              <w:rPr>
                <w:rFonts w:ascii="Georgia" w:hAnsi="Georgia" w:cstheme="minorHAnsi"/>
                <w:b/>
                <w:bCs/>
                <w:sz w:val="20"/>
              </w:rPr>
              <w:t>legally</w:t>
            </w:r>
            <w:proofErr w:type="gramEnd"/>
          </w:p>
          <w:p w14:paraId="41945883" w14:textId="514D8F8E" w:rsidR="008B0003" w:rsidRPr="00CD45EE" w:rsidRDefault="008B0003" w:rsidP="007C6CBF">
            <w:pPr>
              <w:pStyle w:val="BodyText"/>
              <w:jc w:val="center"/>
              <w:rPr>
                <w:rFonts w:ascii="Georgia" w:hAnsi="Georgia" w:cstheme="minorHAnsi"/>
                <w:bCs/>
                <w:i/>
                <w:iCs/>
                <w:sz w:val="20"/>
              </w:rPr>
            </w:pPr>
            <w:r w:rsidRPr="00CD45EE">
              <w:rPr>
                <w:rFonts w:ascii="Georgia" w:hAnsi="Georgia" w:cstheme="minorHAnsi"/>
                <w:bCs/>
                <w:i/>
                <w:iCs/>
                <w:sz w:val="20"/>
              </w:rPr>
              <w:t>(Oversight Minister)</w:t>
            </w:r>
          </w:p>
        </w:tc>
        <w:tc>
          <w:tcPr>
            <w:tcW w:w="1887" w:type="pct"/>
            <w:shd w:val="clear" w:color="auto" w:fill="auto"/>
            <w:vAlign w:val="center"/>
          </w:tcPr>
          <w:p w14:paraId="7314705B" w14:textId="77777777" w:rsidR="008B0003" w:rsidRPr="00CD45EE" w:rsidRDefault="008B0003" w:rsidP="007C6CBF">
            <w:pPr>
              <w:pStyle w:val="BodyText"/>
              <w:rPr>
                <w:rFonts w:ascii="Georgia" w:hAnsi="Georgia" w:cstheme="minorHAnsi"/>
                <w:b/>
                <w:sz w:val="20"/>
              </w:rPr>
            </w:pPr>
          </w:p>
          <w:p w14:paraId="722739EF" w14:textId="77777777" w:rsidR="008B0003" w:rsidRPr="00CD45EE" w:rsidRDefault="008B0003" w:rsidP="007C6CBF">
            <w:pPr>
              <w:pStyle w:val="BodyText"/>
              <w:rPr>
                <w:rFonts w:ascii="Georgia" w:hAnsi="Georgia" w:cstheme="minorHAnsi"/>
                <w:b/>
                <w:sz w:val="20"/>
              </w:rPr>
            </w:pPr>
          </w:p>
          <w:p w14:paraId="65E66ECC" w14:textId="77777777" w:rsidR="008B0003" w:rsidRPr="00CD45EE" w:rsidRDefault="008B0003" w:rsidP="007C6CBF">
            <w:pPr>
              <w:pStyle w:val="BodyText"/>
              <w:rPr>
                <w:rFonts w:ascii="Georgia" w:hAnsi="Georgia" w:cstheme="minorHAnsi"/>
                <w:b/>
                <w:sz w:val="20"/>
              </w:rPr>
            </w:pPr>
          </w:p>
        </w:tc>
        <w:tc>
          <w:tcPr>
            <w:tcW w:w="629" w:type="pct"/>
            <w:shd w:val="clear" w:color="auto" w:fill="BDD6EE" w:themeFill="accent5" w:themeFillTint="66"/>
            <w:vAlign w:val="center"/>
          </w:tcPr>
          <w:p w14:paraId="54357461" w14:textId="77777777" w:rsidR="008B0003" w:rsidRPr="00CD45EE" w:rsidRDefault="008B0003" w:rsidP="007C6CBF">
            <w:pPr>
              <w:pStyle w:val="BodyText"/>
              <w:jc w:val="center"/>
              <w:rPr>
                <w:rFonts w:ascii="Georgia" w:hAnsi="Georgia" w:cstheme="minorHAnsi"/>
                <w:sz w:val="20"/>
              </w:rPr>
            </w:pPr>
            <w:r w:rsidRPr="00CD45EE">
              <w:rPr>
                <w:rFonts w:ascii="Georgia" w:hAnsi="Georgia" w:cstheme="minorHAnsi"/>
                <w:sz w:val="20"/>
              </w:rPr>
              <w:t>Date</w:t>
            </w:r>
          </w:p>
        </w:tc>
        <w:tc>
          <w:tcPr>
            <w:tcW w:w="836" w:type="pct"/>
            <w:shd w:val="clear" w:color="auto" w:fill="auto"/>
            <w:vAlign w:val="center"/>
          </w:tcPr>
          <w:p w14:paraId="21BE9923" w14:textId="77777777" w:rsidR="008B0003" w:rsidRPr="00CD45EE" w:rsidRDefault="008B0003" w:rsidP="007C6CBF">
            <w:pPr>
              <w:pStyle w:val="BodyText"/>
              <w:rPr>
                <w:rFonts w:ascii="Georgia" w:hAnsi="Georgia" w:cstheme="minorHAnsi"/>
                <w:b/>
                <w:sz w:val="20"/>
              </w:rPr>
            </w:pPr>
          </w:p>
        </w:tc>
      </w:tr>
      <w:tr w:rsidR="008B0003" w:rsidRPr="00CD45EE" w14:paraId="6387EAEC" w14:textId="77777777" w:rsidTr="008B0003">
        <w:trPr>
          <w:trHeight w:val="680"/>
        </w:trPr>
        <w:tc>
          <w:tcPr>
            <w:tcW w:w="1648" w:type="pct"/>
            <w:shd w:val="clear" w:color="auto" w:fill="BDD6EE" w:themeFill="accent5" w:themeFillTint="66"/>
            <w:vAlign w:val="center"/>
          </w:tcPr>
          <w:p w14:paraId="7A5C0F39" w14:textId="6288E7FA" w:rsidR="008B0003" w:rsidRPr="00CD45EE" w:rsidRDefault="008B0003" w:rsidP="007C6CBF">
            <w:pPr>
              <w:pStyle w:val="BodyText"/>
              <w:jc w:val="center"/>
              <w:rPr>
                <w:rFonts w:ascii="Georgia" w:hAnsi="Georgia" w:cstheme="minorHAnsi"/>
                <w:b/>
                <w:bCs/>
                <w:sz w:val="20"/>
              </w:rPr>
            </w:pPr>
            <w:r w:rsidRPr="00CD45EE">
              <w:rPr>
                <w:rFonts w:ascii="Georgia" w:hAnsi="Georgia" w:cstheme="minorHAnsi"/>
                <w:b/>
                <w:bCs/>
                <w:sz w:val="20"/>
              </w:rPr>
              <w:t xml:space="preserve">Signed to accept </w:t>
            </w:r>
            <w:proofErr w:type="gramStart"/>
            <w:r w:rsidRPr="00CD45EE">
              <w:rPr>
                <w:rFonts w:ascii="Georgia" w:hAnsi="Georgia" w:cstheme="minorHAnsi"/>
                <w:b/>
                <w:bCs/>
                <w:sz w:val="20"/>
              </w:rPr>
              <w:t>delegation</w:t>
            </w:r>
            <w:proofErr w:type="gramEnd"/>
          </w:p>
          <w:p w14:paraId="38C0FFDC" w14:textId="4328237C" w:rsidR="008B0003" w:rsidRPr="00CD45EE" w:rsidRDefault="008B0003" w:rsidP="007C6CBF">
            <w:pPr>
              <w:pStyle w:val="BodyText"/>
              <w:jc w:val="center"/>
              <w:rPr>
                <w:rFonts w:ascii="Georgia" w:hAnsi="Georgia" w:cstheme="minorHAnsi"/>
                <w:bCs/>
                <w:i/>
                <w:iCs/>
                <w:sz w:val="20"/>
              </w:rPr>
            </w:pPr>
            <w:r w:rsidRPr="00CD45EE">
              <w:rPr>
                <w:rFonts w:ascii="Georgia" w:hAnsi="Georgia" w:cstheme="minorHAnsi"/>
                <w:bCs/>
                <w:i/>
                <w:iCs/>
                <w:sz w:val="20"/>
              </w:rPr>
              <w:t>(Focal Minister)</w:t>
            </w:r>
          </w:p>
        </w:tc>
        <w:tc>
          <w:tcPr>
            <w:tcW w:w="1887" w:type="pct"/>
            <w:shd w:val="clear" w:color="auto" w:fill="auto"/>
            <w:vAlign w:val="center"/>
          </w:tcPr>
          <w:p w14:paraId="5F246207" w14:textId="77777777" w:rsidR="008B0003" w:rsidRPr="00CD45EE" w:rsidRDefault="008B0003" w:rsidP="007C6CBF">
            <w:pPr>
              <w:pStyle w:val="BodyText"/>
              <w:rPr>
                <w:rFonts w:ascii="Georgia" w:hAnsi="Georgia" w:cstheme="minorHAnsi"/>
                <w:b/>
                <w:sz w:val="20"/>
              </w:rPr>
            </w:pPr>
          </w:p>
          <w:p w14:paraId="11D18ED9" w14:textId="77777777" w:rsidR="008B0003" w:rsidRPr="00CD45EE" w:rsidRDefault="008B0003" w:rsidP="007C6CBF">
            <w:pPr>
              <w:pStyle w:val="BodyText"/>
              <w:rPr>
                <w:rFonts w:ascii="Georgia" w:hAnsi="Georgia" w:cstheme="minorHAnsi"/>
                <w:b/>
                <w:sz w:val="20"/>
              </w:rPr>
            </w:pPr>
          </w:p>
          <w:p w14:paraId="2F61C851" w14:textId="77777777" w:rsidR="008B0003" w:rsidRPr="00CD45EE" w:rsidRDefault="008B0003" w:rsidP="007C6CBF">
            <w:pPr>
              <w:pStyle w:val="BodyText"/>
              <w:rPr>
                <w:rFonts w:ascii="Georgia" w:hAnsi="Georgia" w:cstheme="minorHAnsi"/>
                <w:b/>
                <w:sz w:val="20"/>
              </w:rPr>
            </w:pPr>
          </w:p>
        </w:tc>
        <w:tc>
          <w:tcPr>
            <w:tcW w:w="629" w:type="pct"/>
            <w:shd w:val="clear" w:color="auto" w:fill="BDD6EE" w:themeFill="accent5" w:themeFillTint="66"/>
            <w:vAlign w:val="center"/>
          </w:tcPr>
          <w:p w14:paraId="554E88B7" w14:textId="77777777" w:rsidR="008B0003" w:rsidRPr="00CD45EE" w:rsidRDefault="008B0003" w:rsidP="007C6CBF">
            <w:pPr>
              <w:pStyle w:val="BodyText"/>
              <w:jc w:val="center"/>
              <w:rPr>
                <w:rFonts w:ascii="Georgia" w:hAnsi="Georgia" w:cstheme="minorHAnsi"/>
                <w:sz w:val="20"/>
              </w:rPr>
            </w:pPr>
            <w:r w:rsidRPr="00CD45EE">
              <w:rPr>
                <w:rFonts w:ascii="Georgia" w:hAnsi="Georgia" w:cstheme="minorHAnsi"/>
                <w:sz w:val="20"/>
              </w:rPr>
              <w:t>Date</w:t>
            </w:r>
          </w:p>
        </w:tc>
        <w:tc>
          <w:tcPr>
            <w:tcW w:w="836" w:type="pct"/>
            <w:shd w:val="clear" w:color="auto" w:fill="auto"/>
            <w:vAlign w:val="center"/>
          </w:tcPr>
          <w:p w14:paraId="40DFC4A6" w14:textId="77777777" w:rsidR="008B0003" w:rsidRPr="00CD45EE" w:rsidRDefault="008B0003" w:rsidP="007C6CBF">
            <w:pPr>
              <w:pStyle w:val="BodyText"/>
              <w:rPr>
                <w:rFonts w:ascii="Georgia" w:hAnsi="Georgia" w:cstheme="minorHAnsi"/>
                <w:b/>
                <w:sz w:val="20"/>
              </w:rPr>
            </w:pPr>
          </w:p>
        </w:tc>
      </w:tr>
    </w:tbl>
    <w:p w14:paraId="405A02B4" w14:textId="77777777" w:rsidR="008B0003" w:rsidRPr="00CD45EE" w:rsidRDefault="008B0003" w:rsidP="00B60BBA">
      <w:pPr>
        <w:spacing w:after="0"/>
        <w:jc w:val="both"/>
        <w:rPr>
          <w:rFonts w:ascii="Georgia" w:hAnsi="Georgia" w:cs="Calibri"/>
          <w:color w:val="000000" w:themeColor="text1"/>
        </w:rPr>
      </w:pPr>
    </w:p>
    <w:p w14:paraId="46A2340F" w14:textId="64411B60" w:rsidR="008B0003" w:rsidRPr="00CD45EE" w:rsidRDefault="008B0003" w:rsidP="00B60BBA">
      <w:pPr>
        <w:spacing w:after="0"/>
        <w:jc w:val="both"/>
        <w:rPr>
          <w:rFonts w:ascii="Georgia" w:hAnsi="Georgia"/>
        </w:rPr>
      </w:pPr>
    </w:p>
    <w:p w14:paraId="70DF4594" w14:textId="77777777" w:rsidR="00B60BBA" w:rsidRPr="00CD45EE" w:rsidRDefault="00B60BBA" w:rsidP="00C57906">
      <w:pPr>
        <w:jc w:val="both"/>
        <w:rPr>
          <w:rFonts w:ascii="Georgia" w:hAnsi="Georgia"/>
        </w:rPr>
      </w:pPr>
    </w:p>
    <w:p w14:paraId="67BFB30C" w14:textId="77777777" w:rsidR="00C5270A" w:rsidRPr="00CD45EE" w:rsidRDefault="00C5270A" w:rsidP="00C57906">
      <w:pPr>
        <w:jc w:val="both"/>
        <w:rPr>
          <w:rFonts w:ascii="Georgia" w:hAnsi="Georgia"/>
        </w:rPr>
      </w:pPr>
    </w:p>
    <w:p w14:paraId="21C6BB42" w14:textId="77777777" w:rsidR="00957689" w:rsidRPr="00CD45EE" w:rsidRDefault="00957689" w:rsidP="00957689">
      <w:pPr>
        <w:spacing w:line="276" w:lineRule="auto"/>
        <w:jc w:val="center"/>
        <w:rPr>
          <w:rFonts w:ascii="Georgia" w:hAnsi="Georgia" w:cs="Arial"/>
          <w:b/>
          <w:bCs/>
          <w:szCs w:val="21"/>
          <w:u w:val="single"/>
        </w:rPr>
      </w:pPr>
    </w:p>
    <w:p w14:paraId="6A6BB49E" w14:textId="2D1907A3" w:rsidR="007A1344" w:rsidRPr="00CD45EE" w:rsidRDefault="00C50D15" w:rsidP="00C50D15">
      <w:pPr>
        <w:pStyle w:val="BodyText"/>
        <w:rPr>
          <w:rFonts w:ascii="Georgia" w:hAnsi="Georgia" w:cstheme="minorHAnsi"/>
          <w:sz w:val="20"/>
        </w:rPr>
      </w:pPr>
      <w:r w:rsidRPr="00CD45EE">
        <w:rPr>
          <w:rFonts w:ascii="Georgia" w:hAnsi="Georgia" w:cstheme="minorHAnsi"/>
          <w:sz w:val="20"/>
        </w:rPr>
        <w:t xml:space="preserve"> </w:t>
      </w:r>
    </w:p>
    <w:sectPr w:rsidR="007A1344" w:rsidRPr="00CD45EE" w:rsidSect="005B5FB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B1ED5" w14:textId="77777777" w:rsidR="00DE20D3" w:rsidRDefault="00DE20D3" w:rsidP="00A53E97">
      <w:pPr>
        <w:spacing w:after="0" w:line="240" w:lineRule="auto"/>
      </w:pPr>
      <w:r>
        <w:separator/>
      </w:r>
    </w:p>
  </w:endnote>
  <w:endnote w:type="continuationSeparator" w:id="0">
    <w:p w14:paraId="33018ADF" w14:textId="77777777" w:rsidR="00DE20D3" w:rsidRDefault="00DE20D3" w:rsidP="00A53E97">
      <w:pPr>
        <w:spacing w:after="0" w:line="240" w:lineRule="auto"/>
      </w:pPr>
      <w:r>
        <w:continuationSeparator/>
      </w:r>
    </w:p>
  </w:endnote>
  <w:endnote w:type="continuationNotice" w:id="1">
    <w:p w14:paraId="7EFD616C" w14:textId="77777777" w:rsidR="00DE20D3" w:rsidRDefault="00DE2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ita Sans SF">
    <w:altName w:val="Calibri"/>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2247"/>
      <w:docPartObj>
        <w:docPartGallery w:val="Page Numbers (Bottom of Page)"/>
        <w:docPartUnique/>
      </w:docPartObj>
    </w:sdtPr>
    <w:sdtEndPr>
      <w:rPr>
        <w:noProof/>
      </w:rPr>
    </w:sdtEndPr>
    <w:sdtContent>
      <w:p w14:paraId="3493C7BB" w14:textId="77777777" w:rsidR="00807B86" w:rsidRDefault="00807B86">
        <w:pPr>
          <w:pStyle w:val="Footer"/>
        </w:pPr>
        <w:r>
          <w:fldChar w:fldCharType="begin"/>
        </w:r>
        <w:r>
          <w:instrText xml:space="preserve"> PAGE   \* MERGEFORMAT </w:instrText>
        </w:r>
        <w:r>
          <w:fldChar w:fldCharType="separate"/>
        </w:r>
        <w:r>
          <w:rPr>
            <w:noProof/>
          </w:rPr>
          <w:t>2</w:t>
        </w:r>
        <w:r>
          <w:rPr>
            <w:noProof/>
          </w:rPr>
          <w:fldChar w:fldCharType="end"/>
        </w:r>
      </w:p>
    </w:sdtContent>
  </w:sdt>
  <w:p w14:paraId="24623317" w14:textId="09E112A9" w:rsidR="00807B86" w:rsidRDefault="00807B86">
    <w:pPr>
      <w:pStyle w:val="Footer"/>
    </w:pPr>
    <w:r>
      <w:t xml:space="preserve">Focal Ministry </w:t>
    </w:r>
    <w:r w:rsidR="00E20D87">
      <w:t>Legal Annexe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17642" w14:textId="77777777" w:rsidR="00DE20D3" w:rsidRDefault="00DE20D3" w:rsidP="00A53E97">
      <w:pPr>
        <w:spacing w:after="0" w:line="240" w:lineRule="auto"/>
      </w:pPr>
      <w:r>
        <w:separator/>
      </w:r>
    </w:p>
  </w:footnote>
  <w:footnote w:type="continuationSeparator" w:id="0">
    <w:p w14:paraId="1336B30C" w14:textId="77777777" w:rsidR="00DE20D3" w:rsidRDefault="00DE20D3" w:rsidP="00A53E97">
      <w:pPr>
        <w:spacing w:after="0" w:line="240" w:lineRule="auto"/>
      </w:pPr>
      <w:r>
        <w:continuationSeparator/>
      </w:r>
    </w:p>
  </w:footnote>
  <w:footnote w:type="continuationNotice" w:id="1">
    <w:p w14:paraId="1D391C56" w14:textId="77777777" w:rsidR="00DE20D3" w:rsidRDefault="00DE20D3">
      <w:pPr>
        <w:spacing w:after="0" w:line="240" w:lineRule="auto"/>
      </w:pPr>
    </w:p>
  </w:footnote>
  <w:footnote w:id="2">
    <w:p w14:paraId="57F41D00" w14:textId="680D922C" w:rsidR="0092696E" w:rsidRPr="003743D2" w:rsidRDefault="0092696E" w:rsidP="0092696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E5A5E"/>
    <w:multiLevelType w:val="hybridMultilevel"/>
    <w:tmpl w:val="05E43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356BDD"/>
    <w:multiLevelType w:val="hybridMultilevel"/>
    <w:tmpl w:val="6D303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9F0549"/>
    <w:multiLevelType w:val="hybridMultilevel"/>
    <w:tmpl w:val="D7043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875048">
    <w:abstractNumId w:val="2"/>
  </w:num>
  <w:num w:numId="2" w16cid:durableId="260800344">
    <w:abstractNumId w:val="0"/>
  </w:num>
  <w:num w:numId="3" w16cid:durableId="52012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BD"/>
    <w:rsid w:val="00016051"/>
    <w:rsid w:val="000374C2"/>
    <w:rsid w:val="00095CA2"/>
    <w:rsid w:val="000C6B0F"/>
    <w:rsid w:val="000D72C8"/>
    <w:rsid w:val="00177FD4"/>
    <w:rsid w:val="001B1E27"/>
    <w:rsid w:val="001D0B46"/>
    <w:rsid w:val="001E2C3D"/>
    <w:rsid w:val="00305B18"/>
    <w:rsid w:val="003232B8"/>
    <w:rsid w:val="0038464A"/>
    <w:rsid w:val="003A4036"/>
    <w:rsid w:val="003E70F1"/>
    <w:rsid w:val="0043564B"/>
    <w:rsid w:val="005009B8"/>
    <w:rsid w:val="005B5FBD"/>
    <w:rsid w:val="00626EB3"/>
    <w:rsid w:val="006824B6"/>
    <w:rsid w:val="00743C53"/>
    <w:rsid w:val="007A1344"/>
    <w:rsid w:val="00807B86"/>
    <w:rsid w:val="0085111C"/>
    <w:rsid w:val="00893002"/>
    <w:rsid w:val="008A477E"/>
    <w:rsid w:val="008B0003"/>
    <w:rsid w:val="008B349E"/>
    <w:rsid w:val="008C5863"/>
    <w:rsid w:val="008F6818"/>
    <w:rsid w:val="00926248"/>
    <w:rsid w:val="0092696E"/>
    <w:rsid w:val="00944ADD"/>
    <w:rsid w:val="00957689"/>
    <w:rsid w:val="009F4DAA"/>
    <w:rsid w:val="00A11D51"/>
    <w:rsid w:val="00A250F4"/>
    <w:rsid w:val="00A33220"/>
    <w:rsid w:val="00A53E97"/>
    <w:rsid w:val="00A75E50"/>
    <w:rsid w:val="00B60BBA"/>
    <w:rsid w:val="00B87B3F"/>
    <w:rsid w:val="00B87B9B"/>
    <w:rsid w:val="00BD294A"/>
    <w:rsid w:val="00BF7CB9"/>
    <w:rsid w:val="00C50D15"/>
    <w:rsid w:val="00C5270A"/>
    <w:rsid w:val="00C53654"/>
    <w:rsid w:val="00C57906"/>
    <w:rsid w:val="00CB6793"/>
    <w:rsid w:val="00CD45EE"/>
    <w:rsid w:val="00CE1D91"/>
    <w:rsid w:val="00D7455E"/>
    <w:rsid w:val="00DA0C0C"/>
    <w:rsid w:val="00DE20D3"/>
    <w:rsid w:val="00DF4BC0"/>
    <w:rsid w:val="00E20D87"/>
    <w:rsid w:val="00EC1939"/>
    <w:rsid w:val="00F55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4660"/>
  <w15:chartTrackingRefBased/>
  <w15:docId w15:val="{EF12A2E3-FA11-4841-9BD1-6722D5E8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5FBD"/>
    <w:pPr>
      <w:overflowPunct w:val="0"/>
      <w:autoSpaceDE w:val="0"/>
      <w:autoSpaceDN w:val="0"/>
      <w:adjustRightInd w:val="0"/>
      <w:spacing w:after="0" w:line="240" w:lineRule="auto"/>
      <w:textAlignment w:val="baseline"/>
    </w:pPr>
    <w:rPr>
      <w:rFonts w:ascii="Goudita Sans SF" w:eastAsia="Times New Roman" w:hAnsi="Goudita Sans SF" w:cs="Times New Roman"/>
      <w:color w:val="000000"/>
      <w:sz w:val="24"/>
      <w:szCs w:val="20"/>
    </w:rPr>
  </w:style>
  <w:style w:type="character" w:customStyle="1" w:styleId="BodyTextChar">
    <w:name w:val="Body Text Char"/>
    <w:basedOn w:val="DefaultParagraphFont"/>
    <w:link w:val="BodyText"/>
    <w:semiHidden/>
    <w:rsid w:val="005B5FBD"/>
    <w:rPr>
      <w:rFonts w:ascii="Goudita Sans SF" w:eastAsia="Times New Roman" w:hAnsi="Goudita Sans SF" w:cs="Times New Roman"/>
      <w:color w:val="000000"/>
      <w:sz w:val="24"/>
      <w:szCs w:val="20"/>
    </w:rPr>
  </w:style>
  <w:style w:type="paragraph" w:customStyle="1" w:styleId="Body">
    <w:name w:val="Body"/>
    <w:rsid w:val="005B5FB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ListParagraph">
    <w:name w:val="List Paragraph"/>
    <w:basedOn w:val="Normal"/>
    <w:uiPriority w:val="34"/>
    <w:qFormat/>
    <w:rsid w:val="005B5FBD"/>
    <w:pPr>
      <w:ind w:left="720"/>
      <w:contextualSpacing/>
    </w:pPr>
  </w:style>
  <w:style w:type="paragraph" w:styleId="Header">
    <w:name w:val="header"/>
    <w:basedOn w:val="Normal"/>
    <w:link w:val="HeaderChar"/>
    <w:uiPriority w:val="99"/>
    <w:unhideWhenUsed/>
    <w:rsid w:val="00A53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E97"/>
  </w:style>
  <w:style w:type="paragraph" w:styleId="Footer">
    <w:name w:val="footer"/>
    <w:basedOn w:val="Normal"/>
    <w:link w:val="FooterChar"/>
    <w:uiPriority w:val="99"/>
    <w:unhideWhenUsed/>
    <w:rsid w:val="00A53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E97"/>
  </w:style>
  <w:style w:type="character" w:styleId="Hyperlink">
    <w:name w:val="Hyperlink"/>
    <w:basedOn w:val="DefaultParagraphFont"/>
    <w:uiPriority w:val="99"/>
    <w:unhideWhenUsed/>
    <w:rsid w:val="003232B8"/>
    <w:rPr>
      <w:color w:val="0563C1" w:themeColor="hyperlink"/>
      <w:u w:val="single"/>
    </w:rPr>
  </w:style>
  <w:style w:type="character" w:styleId="UnresolvedMention">
    <w:name w:val="Unresolved Mention"/>
    <w:basedOn w:val="DefaultParagraphFont"/>
    <w:uiPriority w:val="99"/>
    <w:semiHidden/>
    <w:unhideWhenUsed/>
    <w:rsid w:val="003A4036"/>
    <w:rPr>
      <w:color w:val="605E5C"/>
      <w:shd w:val="clear" w:color="auto" w:fill="E1DFDD"/>
    </w:rPr>
  </w:style>
  <w:style w:type="paragraph" w:styleId="FootnoteText">
    <w:name w:val="footnote text"/>
    <w:basedOn w:val="Normal"/>
    <w:link w:val="FootnoteTextChar"/>
    <w:uiPriority w:val="99"/>
    <w:semiHidden/>
    <w:unhideWhenUsed/>
    <w:rsid w:val="00957689"/>
    <w:pPr>
      <w:spacing w:after="0" w:line="240" w:lineRule="auto"/>
      <w:jc w:val="both"/>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957689"/>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957689"/>
    <w:rPr>
      <w:vertAlign w:val="superscript"/>
    </w:rPr>
  </w:style>
  <w:style w:type="table" w:styleId="TableGrid">
    <w:name w:val="Table Grid"/>
    <w:basedOn w:val="TableNormal"/>
    <w:uiPriority w:val="39"/>
    <w:rsid w:val="009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4342a-657c-43dd-b4f4-64919e4214fb">
      <Terms xmlns="http://schemas.microsoft.com/office/infopath/2007/PartnerControls"/>
    </lcf76f155ced4ddcb4097134ff3c332f>
    <TaxCatchAll xmlns="35c6a2ad-5222-4516-8ee1-74d2fb8a28f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58C591421E443A88D428066745F18" ma:contentTypeVersion="13" ma:contentTypeDescription="Create a new document." ma:contentTypeScope="" ma:versionID="fcac85a8e457f300be578ad31c8b01f0">
  <xsd:schema xmlns:xsd="http://www.w3.org/2001/XMLSchema" xmlns:xs="http://www.w3.org/2001/XMLSchema" xmlns:p="http://schemas.microsoft.com/office/2006/metadata/properties" xmlns:ns2="bfc4342a-657c-43dd-b4f4-64919e4214fb" xmlns:ns3="35c6a2ad-5222-4516-8ee1-74d2fb8a28f5" targetNamespace="http://schemas.microsoft.com/office/2006/metadata/properties" ma:root="true" ma:fieldsID="63b81a386b691bafcb4595b81db90ae3" ns2:_="" ns3:_="">
    <xsd:import namespace="bfc4342a-657c-43dd-b4f4-64919e4214fb"/>
    <xsd:import namespace="35c6a2ad-5222-4516-8ee1-74d2fb8a28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342a-657c-43dd-b4f4-64919e42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6a2ad-5222-4516-8ee1-74d2fb8a28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ca1720-8d81-421e-825e-4742dc17a4fc}" ma:internalName="TaxCatchAll" ma:showField="CatchAllData" ma:web="35c6a2ad-5222-4516-8ee1-74d2fb8a2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9C71E-77D1-4CB2-A3CA-BC625FC91C39}">
  <ds:schemaRefs>
    <ds:schemaRef ds:uri="http://schemas.microsoft.com/sharepoint/v3/contenttype/forms"/>
  </ds:schemaRefs>
</ds:datastoreItem>
</file>

<file path=customXml/itemProps2.xml><?xml version="1.0" encoding="utf-8"?>
<ds:datastoreItem xmlns:ds="http://schemas.openxmlformats.org/officeDocument/2006/customXml" ds:itemID="{BD19958A-7B9C-4669-8DA0-ED8E36B09748}">
  <ds:schemaRefs>
    <ds:schemaRef ds:uri="http://purl.org/dc/dcmitype/"/>
    <ds:schemaRef ds:uri="35c6a2ad-5222-4516-8ee1-74d2fb8a28f5"/>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fc4342a-657c-43dd-b4f4-64919e4214fb"/>
  </ds:schemaRefs>
</ds:datastoreItem>
</file>

<file path=customXml/itemProps3.xml><?xml version="1.0" encoding="utf-8"?>
<ds:datastoreItem xmlns:ds="http://schemas.openxmlformats.org/officeDocument/2006/customXml" ds:itemID="{5556DDDD-0876-4185-8C58-FB111022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4342a-657c-43dd-b4f4-64919e4214fb"/>
    <ds:schemaRef ds:uri="35c6a2ad-5222-4516-8ee1-74d2fb8a2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992</Words>
  <Characters>5661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Angier</dc:creator>
  <cp:keywords/>
  <dc:description/>
  <cp:lastModifiedBy>Rachel Mclafferty</cp:lastModifiedBy>
  <cp:revision>2</cp:revision>
  <cp:lastPrinted>2023-07-06T12:42:00Z</cp:lastPrinted>
  <dcterms:created xsi:type="dcterms:W3CDTF">2024-06-05T07:22:00Z</dcterms:created>
  <dcterms:modified xsi:type="dcterms:W3CDTF">2024-06-05T07:22:00Z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0x010100C3F58C591421E443A88D428066745F18</vt:lpwstr>
  </property>
  <property fmtid="{D5CDD505-2E9C-101B-9397-08002B2CF9AE}" pid="3" name="MediaServiceImageTags">
    <vt:lpwstr/>
  </property>
</Properties>
</file>