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8511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  <w:r w:rsidRPr="00A00675">
        <w:rPr>
          <w:rFonts w:eastAsia="Arial Unicode MS" w:cs="Arial Unicode MS"/>
          <w:b/>
          <w:bCs/>
          <w:color w:val="000000"/>
          <w:sz w:val="48"/>
          <w:szCs w:val="48"/>
          <w:u w:color="000000"/>
          <w:bdr w:val="nil"/>
          <w:lang w:val="en-US" w:eastAsia="en-GB"/>
        </w:rPr>
        <w:t>Lincoln Readers</w:t>
      </w:r>
    </w:p>
    <w:p w14:paraId="0E0C8512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n-US" w:eastAsia="en-GB"/>
        </w:rPr>
      </w:pPr>
      <w:r w:rsidRPr="00A00675">
        <w:rPr>
          <w:rFonts w:ascii="Times New Roman" w:eastAsia="Arial Unicode MS" w:hAnsi="Times New Roman" w:cs="Arial Unicode MS"/>
          <w:noProof/>
          <w:color w:val="000000"/>
          <w:sz w:val="20"/>
          <w:szCs w:val="20"/>
          <w:u w:color="000000"/>
          <w:bdr w:val="nil"/>
          <w:lang w:eastAsia="en-GB"/>
        </w:rPr>
        <w:drawing>
          <wp:anchor distT="0" distB="0" distL="114300" distR="114300" simplePos="0" relativeHeight="251659264" behindDoc="1" locked="0" layoutInCell="1" allowOverlap="1" wp14:anchorId="0E0C853A" wp14:editId="0E0C853B">
            <wp:simplePos x="0" y="0"/>
            <wp:positionH relativeFrom="column">
              <wp:posOffset>1919605</wp:posOffset>
            </wp:positionH>
            <wp:positionV relativeFrom="paragraph">
              <wp:posOffset>114935</wp:posOffset>
            </wp:positionV>
            <wp:extent cx="1889760" cy="1889760"/>
            <wp:effectExtent l="0" t="0" r="0" b="0"/>
            <wp:wrapTight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ight>
            <wp:docPr id="1" name="Picture 1" descr="R:\Warden of Readers\Letter Headings\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Warden of Readers\Letter Headings\new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C8513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n-US" w:eastAsia="en-GB"/>
        </w:rPr>
      </w:pPr>
    </w:p>
    <w:p w14:paraId="0E0C8514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n-US" w:eastAsia="en-GB"/>
        </w:rPr>
      </w:pPr>
    </w:p>
    <w:p w14:paraId="0E0C8515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n-US" w:eastAsia="en-GB"/>
        </w:rPr>
      </w:pPr>
    </w:p>
    <w:p w14:paraId="0E0C8516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n-US" w:eastAsia="en-GB"/>
        </w:rPr>
      </w:pPr>
    </w:p>
    <w:p w14:paraId="0E0C8517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n-US" w:eastAsia="en-GB"/>
        </w:rPr>
      </w:pPr>
    </w:p>
    <w:p w14:paraId="0E0C8518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n-US" w:eastAsia="en-GB"/>
        </w:rPr>
      </w:pPr>
    </w:p>
    <w:p w14:paraId="0E0C8519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n-US" w:eastAsia="en-GB"/>
        </w:rPr>
      </w:pPr>
    </w:p>
    <w:p w14:paraId="0E0C851A" w14:textId="77777777" w:rsid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n-US" w:eastAsia="en-GB"/>
        </w:rPr>
      </w:pPr>
    </w:p>
    <w:p w14:paraId="0E0C851B" w14:textId="77777777" w:rsid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n-US" w:eastAsia="en-GB"/>
        </w:rPr>
      </w:pPr>
    </w:p>
    <w:p w14:paraId="0E0C851C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en-US" w:eastAsia="en-GB"/>
        </w:rPr>
      </w:pPr>
      <w:r w:rsidRPr="00A00675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n-US" w:eastAsia="en-GB"/>
        </w:rPr>
        <w:t>Nomination by the Parish Priest and PCC/DCC</w:t>
      </w:r>
    </w:p>
    <w:p w14:paraId="0E0C851D" w14:textId="77777777" w:rsid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en-US" w:eastAsia="en-GB"/>
        </w:rPr>
      </w:pPr>
      <w:r w:rsidRPr="00A00675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en-US" w:eastAsia="en-GB"/>
        </w:rPr>
        <w:t xml:space="preserve">of an applicant for Reader training </w:t>
      </w:r>
    </w:p>
    <w:p w14:paraId="0E0C851E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0E0C851F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0E0C8520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</w:pPr>
      <w:r w:rsidRPr="00A0067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>I endorse …………………………………………………………. for training as a Reader.  Overleaf I have indicated the support and help I would be able to give the applicant during training and, after consultation with him/ her, the contribution I think the applicant would be able to make as a Reader.</w:t>
      </w:r>
    </w:p>
    <w:p w14:paraId="0E0C8521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</w:pPr>
    </w:p>
    <w:p w14:paraId="0E0C8522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</w:pPr>
    </w:p>
    <w:p w14:paraId="0E0C8523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</w:pPr>
      <w:r w:rsidRPr="00A0067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>Signed</w:t>
      </w:r>
      <w:r w:rsidR="00353B9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 xml:space="preserve"> </w:t>
      </w:r>
      <w:r w:rsidRPr="00A0067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>…………………………………………………</w:t>
      </w:r>
      <w:r w:rsidR="00353B9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 xml:space="preserve"> </w:t>
      </w:r>
      <w:r w:rsidRPr="00A0067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 xml:space="preserve">[Incumbent] </w:t>
      </w:r>
      <w:r w:rsidR="00353B9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ab/>
      </w:r>
      <w:r w:rsidRPr="00A0067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>Date ………………</w:t>
      </w:r>
      <w:r w:rsidR="00353B9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>…..</w:t>
      </w:r>
    </w:p>
    <w:p w14:paraId="0E0C8524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</w:pPr>
    </w:p>
    <w:p w14:paraId="0E0C8525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</w:pPr>
      <w:r w:rsidRPr="00A0067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>Signed</w:t>
      </w:r>
      <w:r w:rsidR="00353B9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 xml:space="preserve"> </w:t>
      </w:r>
      <w:r w:rsidRPr="00A0067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>………………………………………………….</w:t>
      </w:r>
      <w:r w:rsidR="00353B9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 xml:space="preserve"> </w:t>
      </w:r>
      <w:r w:rsidRPr="00A0067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 xml:space="preserve">[Applicant] </w:t>
      </w:r>
      <w:r w:rsidR="00353B9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ab/>
      </w:r>
      <w:r w:rsidRPr="00A00675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>Date…………………</w:t>
      </w:r>
      <w:r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  <w:t>…</w:t>
      </w:r>
    </w:p>
    <w:p w14:paraId="0E0C8526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US" w:eastAsia="en-GB"/>
        </w:rPr>
      </w:pPr>
    </w:p>
    <w:p w14:paraId="0E0C8527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0E0C8528" w14:textId="4255C0F3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  <w:r w:rsidRPr="00A00675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>One copy of these papers</w:t>
      </w:r>
      <w:r w:rsidR="00A56F70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 is</w:t>
      </w:r>
      <w:r w:rsidRPr="00A00675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 to be kept by the Incumbent, one by the applicant and one to be returned to </w:t>
      </w:r>
      <w:r w:rsidR="001C6F5B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the Revd </w:t>
      </w:r>
      <w:r w:rsidR="00A30A01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>Lynne Smith</w:t>
      </w:r>
      <w:r w:rsidR="00353B95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, Warden of </w:t>
      </w:r>
      <w:r w:rsidR="00976C97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>Lay Ministry, Edward King House</w:t>
      </w:r>
      <w:r w:rsidRPr="00A00675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>, Minster Yard, Lincoln</w:t>
      </w:r>
      <w:r w:rsidR="00A56F70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>,</w:t>
      </w:r>
      <w:r w:rsidRPr="00A00675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 LN2 1PU</w:t>
      </w:r>
      <w:r w:rsidR="00976C97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 or emailed to </w:t>
      </w:r>
      <w:r w:rsidR="00A56F70" w:rsidRPr="00A56F70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>warden.layministry@lincoln.anglican.org</w:t>
      </w:r>
    </w:p>
    <w:p w14:paraId="0E0C8529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0E0C852A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0E0C852B" w14:textId="77777777" w:rsidR="00A00675" w:rsidRPr="00A00675" w:rsidRDefault="00A00675" w:rsidP="00A006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  <w:r w:rsidRPr="00A00675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n-US" w:eastAsia="en-GB"/>
        </w:rPr>
        <w:t>Resolution of the Church Council of the Parish/Group named above</w:t>
      </w:r>
    </w:p>
    <w:p w14:paraId="0E0C852C" w14:textId="77777777" w:rsidR="00A00675" w:rsidRPr="00A00675" w:rsidRDefault="00A00675" w:rsidP="00A006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0E0C852D" w14:textId="77777777" w:rsidR="00A00675" w:rsidRPr="00A00675" w:rsidRDefault="00A00675" w:rsidP="00A006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  <w:r w:rsidRPr="00A00675"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t>I certify that the PCC/DCC of ……</w:t>
      </w:r>
      <w:r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t>…………………………………</w:t>
      </w:r>
      <w:r w:rsidRPr="00A00675"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t>…………………………………………………………..</w:t>
      </w:r>
      <w:r w:rsidRPr="00A00675"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br/>
      </w:r>
    </w:p>
    <w:p w14:paraId="0E0C852E" w14:textId="77777777" w:rsidR="00A00675" w:rsidRPr="00A00675" w:rsidRDefault="00A00675" w:rsidP="00A006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  <w:r w:rsidRPr="00A00675"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t>resolved at a meeting held on</w:t>
      </w:r>
      <w:r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t xml:space="preserve">  </w:t>
      </w:r>
      <w:r w:rsidRPr="00A00675"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t xml:space="preserve"> ………………………………………………………………….</w:t>
      </w:r>
    </w:p>
    <w:p w14:paraId="0E0C852F" w14:textId="77777777" w:rsidR="00A00675" w:rsidRPr="00A00675" w:rsidRDefault="00A00675" w:rsidP="00A006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0E0C8530" w14:textId="77777777" w:rsidR="00A00675" w:rsidRPr="00A00675" w:rsidRDefault="00A00675" w:rsidP="00A006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  <w:r w:rsidRPr="00A00675"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t>that the above candidate be nominated for training as a Reader in this Diocese.</w:t>
      </w:r>
    </w:p>
    <w:p w14:paraId="0E0C8531" w14:textId="77777777" w:rsidR="00A00675" w:rsidRPr="00A00675" w:rsidRDefault="00A00675" w:rsidP="00A006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0E0C8532" w14:textId="77777777" w:rsidR="00A00675" w:rsidRPr="00A00675" w:rsidRDefault="00A00675" w:rsidP="00A006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0E0C8533" w14:textId="77777777" w:rsidR="00A00675" w:rsidRPr="00A00675" w:rsidRDefault="00A00675" w:rsidP="00A006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  <w:r w:rsidRPr="00A00675"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t>The votes were as follows: for ………..       against ………     abstentions ……….</w:t>
      </w:r>
    </w:p>
    <w:p w14:paraId="0E0C8534" w14:textId="77777777" w:rsidR="00A00675" w:rsidRPr="00A00675" w:rsidRDefault="00A00675" w:rsidP="00A006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0E0C8535" w14:textId="77777777" w:rsidR="00A00675" w:rsidRPr="00A00675" w:rsidRDefault="00A00675" w:rsidP="00A006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0E0C8536" w14:textId="77777777" w:rsidR="00A00675" w:rsidRPr="00A00675" w:rsidRDefault="00A00675" w:rsidP="00A006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  <w:r w:rsidRPr="00A00675"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t>Signature of the PCC Chair</w:t>
      </w:r>
      <w:r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t xml:space="preserve"> </w:t>
      </w:r>
      <w:r w:rsidRPr="00A00675"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t xml:space="preserve"> ……………………………………</w:t>
      </w:r>
      <w:r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t>………………</w:t>
      </w:r>
      <w:r w:rsidRPr="00A00675"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  <w:t xml:space="preserve">……… </w:t>
      </w:r>
    </w:p>
    <w:p w14:paraId="0E0C8537" w14:textId="77777777" w:rsidR="00A00675" w:rsidRPr="00A00675" w:rsidRDefault="00A00675" w:rsidP="00A006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0E0C8538" w14:textId="77777777" w:rsidR="00A00675" w:rsidRPr="00A00675" w:rsidRDefault="00A00675" w:rsidP="00A006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0E0C8539" w14:textId="77777777" w:rsidR="001343C3" w:rsidRPr="00A00675" w:rsidRDefault="001343C3"/>
    <w:sectPr w:rsidR="001343C3" w:rsidRPr="00A00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5"/>
    <w:rsid w:val="001343C3"/>
    <w:rsid w:val="00156BEB"/>
    <w:rsid w:val="001C6F5B"/>
    <w:rsid w:val="00353B95"/>
    <w:rsid w:val="007E0543"/>
    <w:rsid w:val="00976C97"/>
    <w:rsid w:val="00A00675"/>
    <w:rsid w:val="00A30A01"/>
    <w:rsid w:val="00A56F70"/>
    <w:rsid w:val="00B0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C8511"/>
  <w15:docId w15:val="{F4986AB2-19AB-4BA7-B92B-EF76EE7A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5" ma:contentTypeDescription="Create a new document." ma:contentTypeScope="" ma:versionID="ee4a1474b885e500fa164e02d0aae523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ded3f333010a7d84ca59f5ced1e1aef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5DEF0C-6631-435E-9AD3-986617F3C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4DE1F-0ADB-4BCB-BF81-255D05769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9935C-A343-4F8B-AC88-C009F35BC79B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Diocese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Alice Maikuma</cp:lastModifiedBy>
  <cp:revision>2</cp:revision>
  <dcterms:created xsi:type="dcterms:W3CDTF">2025-04-23T12:50:00Z</dcterms:created>
  <dcterms:modified xsi:type="dcterms:W3CDTF">2025-04-23T12:50:00Z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0x010100C57CAD4AF9F78044937EBEA731D2F0CC</vt:lpwstr>
  </property>
  <property fmtid="{D5CDD505-2E9C-101B-9397-08002B2CF9AE}" pid="3" name="Order">
    <vt:r8>2229200</vt:r8>
  </property>
  <property fmtid="{D5CDD505-2E9C-101B-9397-08002B2CF9AE}" pid="4" name="MediaServiceImageTags">
    <vt:lpwstr/>
  </property>
</Properties>
</file>